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8C" w:rsidRPr="005C488C" w:rsidRDefault="005C488C" w:rsidP="005C488C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  <w:r w:rsidRPr="005C488C">
        <w:rPr>
          <w:rFonts w:eastAsia="Times New Roman"/>
          <w:b/>
          <w:kern w:val="36"/>
          <w:lang w:eastAsia="ru-RU"/>
        </w:rPr>
        <w:t xml:space="preserve">Нейрогуморальная регуляция. </w:t>
      </w:r>
    </w:p>
    <w:p w:rsidR="005C488C" w:rsidRDefault="005C488C" w:rsidP="005C488C">
      <w:pPr>
        <w:spacing w:before="100" w:beforeAutospacing="1"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Организм функционирует как единое целое. Существует два способа регуляции деятельности организма: </w:t>
      </w:r>
      <w:r w:rsidRPr="005C488C">
        <w:rPr>
          <w:rFonts w:eastAsia="Times New Roman"/>
          <w:b/>
          <w:bCs w:val="0"/>
          <w:lang w:eastAsia="ru-RU"/>
        </w:rPr>
        <w:t xml:space="preserve">нервная </w:t>
      </w:r>
      <w:r w:rsidRPr="005C488C">
        <w:rPr>
          <w:rFonts w:eastAsia="Times New Roman"/>
          <w:bCs w:val="0"/>
          <w:lang w:eastAsia="ru-RU"/>
        </w:rPr>
        <w:t>и</w:t>
      </w:r>
      <w:r w:rsidRPr="005C488C">
        <w:rPr>
          <w:rFonts w:eastAsia="Times New Roman"/>
          <w:b/>
          <w:bCs w:val="0"/>
          <w:lang w:eastAsia="ru-RU"/>
        </w:rPr>
        <w:t xml:space="preserve"> гуморальная</w:t>
      </w:r>
      <w:r w:rsidRPr="005C488C">
        <w:rPr>
          <w:rFonts w:eastAsia="Times New Roman"/>
          <w:bCs w:val="0"/>
          <w:lang w:eastAsia="ru-RU"/>
        </w:rPr>
        <w:t>.</w:t>
      </w:r>
    </w:p>
    <w:p w:rsidR="005C488C" w:rsidRP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proofErr w:type="gramStart"/>
      <w:r w:rsidRPr="005C488C">
        <w:rPr>
          <w:rFonts w:eastAsia="Times New Roman"/>
          <w:b/>
          <w:lang w:eastAsia="ru-RU"/>
        </w:rPr>
        <w:t>Гуморальная (жидкостная) регуляция</w:t>
      </w:r>
      <w:r w:rsidRPr="005C488C">
        <w:rPr>
          <w:rFonts w:eastAsia="Times New Roman"/>
          <w:bCs w:val="0"/>
          <w:lang w:eastAsia="ru-RU"/>
        </w:rPr>
        <w:t xml:space="preserve"> осуществляется с помощью химических веществ (гормонов, медиаторов, ионов, продуктов обмена) через жидкие среды организма (кровь, лимфу, межклеточную жидкость).</w:t>
      </w:r>
      <w:proofErr w:type="gramEnd"/>
      <w:r w:rsidRPr="005C488C">
        <w:rPr>
          <w:rFonts w:eastAsia="Times New Roman"/>
          <w:bCs w:val="0"/>
          <w:lang w:eastAsia="ru-RU"/>
        </w:rPr>
        <w:t xml:space="preserve"> Гуморальная регуляция осуществляется с помощью биологически активных веществ. Биологически активные вещества — химические вещества, очень малые </w:t>
      </w:r>
      <w:proofErr w:type="gramStart"/>
      <w:r w:rsidRPr="005C488C">
        <w:rPr>
          <w:rFonts w:eastAsia="Times New Roman"/>
          <w:bCs w:val="0"/>
          <w:lang w:eastAsia="ru-RU"/>
        </w:rPr>
        <w:t>концентрации</w:t>
      </w:r>
      <w:proofErr w:type="gramEnd"/>
      <w:r w:rsidRPr="005C488C">
        <w:rPr>
          <w:rFonts w:eastAsia="Times New Roman"/>
          <w:bCs w:val="0"/>
          <w:lang w:eastAsia="ru-RU"/>
        </w:rPr>
        <w:t xml:space="preserve"> которых способны оказывать значительное физиологическое действие. </w:t>
      </w:r>
    </w:p>
    <w:p w:rsidR="005C488C" w:rsidRPr="005C488C" w:rsidRDefault="005C488C" w:rsidP="005C48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lang w:eastAsia="ru-RU"/>
        </w:rPr>
        <w:t xml:space="preserve">Железы </w:t>
      </w:r>
      <w:r w:rsidRPr="005C488C">
        <w:rPr>
          <w:rFonts w:eastAsia="Times New Roman"/>
          <w:bCs w:val="0"/>
          <w:lang w:eastAsia="ru-RU"/>
        </w:rPr>
        <w:t xml:space="preserve">— специальные органы, вырабатывающие биологически активные вещества. </w:t>
      </w:r>
    </w:p>
    <w:p w:rsidR="005C488C" w:rsidRDefault="005C488C" w:rsidP="005C488C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iCs/>
          <w:lang w:eastAsia="ru-RU"/>
        </w:rPr>
        <w:t>Железы внешней секреции</w:t>
      </w:r>
      <w:r w:rsidRPr="005C488C">
        <w:rPr>
          <w:rFonts w:eastAsia="Times New Roman"/>
          <w:bCs w:val="0"/>
          <w:lang w:eastAsia="ru-RU"/>
        </w:rPr>
        <w:t xml:space="preserve"> выделяют вещества в полости тела, органов или на поверхность кожи через специальные протоки (слёзные, потовые, слюнные, железы желудка и др.). </w:t>
      </w:r>
    </w:p>
    <w:p w:rsidR="005C488C" w:rsidRP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iCs/>
          <w:lang w:eastAsia="ru-RU"/>
        </w:rPr>
        <w:t>Железы внутренней секреции</w:t>
      </w:r>
      <w:r w:rsidRPr="005C488C">
        <w:rPr>
          <w:rFonts w:eastAsia="Times New Roman"/>
          <w:bCs w:val="0"/>
          <w:lang w:eastAsia="ru-RU"/>
        </w:rPr>
        <w:t xml:space="preserve"> выделяют вещества в протекающую через них кровь и лимфу (гипофиз, щитовидная железа, надпочечники и др.).</w:t>
      </w:r>
    </w:p>
    <w:p w:rsid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Биологически активные вещества, выделяемые железами внутренней секреции, называются </w:t>
      </w:r>
      <w:r w:rsidRPr="005C488C">
        <w:rPr>
          <w:rFonts w:eastAsia="Times New Roman"/>
          <w:b/>
          <w:bCs w:val="0"/>
          <w:lang w:eastAsia="ru-RU"/>
        </w:rPr>
        <w:t>гормонами</w:t>
      </w:r>
      <w:r w:rsidRPr="005C488C">
        <w:rPr>
          <w:rFonts w:eastAsia="Times New Roman"/>
          <w:bCs w:val="0"/>
          <w:lang w:eastAsia="ru-RU"/>
        </w:rPr>
        <w:t xml:space="preserve">. </w:t>
      </w:r>
    </w:p>
    <w:p w:rsid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iCs/>
          <w:lang w:eastAsia="ru-RU"/>
        </w:rPr>
        <w:t>Смешанные железы</w:t>
      </w:r>
      <w:r w:rsidRPr="005C488C">
        <w:rPr>
          <w:rFonts w:eastAsia="Times New Roman"/>
          <w:bCs w:val="0"/>
          <w:lang w:eastAsia="ru-RU"/>
        </w:rPr>
        <w:t xml:space="preserve"> выполняют </w:t>
      </w:r>
      <w:proofErr w:type="gramStart"/>
      <w:r w:rsidRPr="005C488C">
        <w:rPr>
          <w:rFonts w:eastAsia="Times New Roman"/>
          <w:bCs w:val="0"/>
          <w:lang w:eastAsia="ru-RU"/>
        </w:rPr>
        <w:t>внешнесекреторную</w:t>
      </w:r>
      <w:proofErr w:type="gramEnd"/>
      <w:r w:rsidRPr="005C488C">
        <w:rPr>
          <w:rFonts w:eastAsia="Times New Roman"/>
          <w:bCs w:val="0"/>
          <w:lang w:eastAsia="ru-RU"/>
        </w:rPr>
        <w:t xml:space="preserve"> и внутрисекреторную функции (поджелудочная и половые железы).</w:t>
      </w:r>
    </w:p>
    <w:p w:rsid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r w:rsidRPr="005C488C">
        <w:rPr>
          <w:rFonts w:eastAsia="Times New Roman"/>
          <w:b/>
          <w:lang w:eastAsia="ru-RU"/>
        </w:rPr>
        <w:t>Нервная регуляция</w:t>
      </w:r>
      <w:r w:rsidRPr="005C488C">
        <w:rPr>
          <w:rFonts w:eastAsia="Times New Roman"/>
          <w:bCs w:val="0"/>
          <w:lang w:eastAsia="ru-RU"/>
        </w:rPr>
        <w:t xml:space="preserve"> осуществляется при помощи </w:t>
      </w:r>
      <w:r w:rsidRPr="005C488C">
        <w:rPr>
          <w:rFonts w:eastAsia="Times New Roman"/>
          <w:b/>
          <w:bCs w:val="0"/>
          <w:lang w:eastAsia="ru-RU"/>
        </w:rPr>
        <w:t>нервных импульсов</w:t>
      </w:r>
      <w:r w:rsidRPr="005C488C">
        <w:rPr>
          <w:rFonts w:eastAsia="Times New Roman"/>
          <w:bCs w:val="0"/>
          <w:lang w:eastAsia="ru-RU"/>
        </w:rPr>
        <w:t xml:space="preserve"> по мембранам нервных клеток. Это эволюционно более поздний способ регуляции. Он является более быстрым и более точным.</w:t>
      </w:r>
      <w:r w:rsidRPr="005C488C">
        <w:rPr>
          <w:rFonts w:eastAsia="Times New Roman"/>
          <w:bCs w:val="0"/>
          <w:lang w:eastAsia="ru-RU"/>
        </w:rPr>
        <w:br/>
        <w:t xml:space="preserve">В организме механизмы нервной и гуморальной регуляции тесно взаимодействуют между собой и осуществляются одновременно. Они дополняют друг друга и оказывают взаимное влияние. Поэтому говорят о </w:t>
      </w:r>
      <w:r w:rsidRPr="005C488C">
        <w:rPr>
          <w:rFonts w:eastAsia="Times New Roman"/>
          <w:b/>
          <w:lang w:eastAsia="ru-RU"/>
        </w:rPr>
        <w:t>нейрогуморальной регуляции</w:t>
      </w:r>
      <w:r w:rsidRPr="005C488C">
        <w:rPr>
          <w:rFonts w:eastAsia="Times New Roman"/>
          <w:bCs w:val="0"/>
          <w:lang w:eastAsia="ru-RU"/>
        </w:rPr>
        <w:t xml:space="preserve"> организма. Например, снижение уровня глюкозы в крови вызывает возбуждение симпатической нервной системы. Это стимулирует выделение надпочечниками адреналина, который с током крови поступает в печень, вызывая расщепление там гликогена до глюкозы. Глюкоза поступает в кровь, содержание её в крови нормализуется.</w:t>
      </w:r>
    </w:p>
    <w:p w:rsidR="005C488C" w:rsidRP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  <w:t xml:space="preserve">Особенностью организма является способность к </w:t>
      </w:r>
      <w:proofErr w:type="spellStart"/>
      <w:r w:rsidRPr="005C488C">
        <w:rPr>
          <w:rFonts w:eastAsia="Times New Roman"/>
          <w:bCs w:val="0"/>
          <w:lang w:eastAsia="ru-RU"/>
        </w:rPr>
        <w:t>саморегуляции</w:t>
      </w:r>
      <w:proofErr w:type="spellEnd"/>
      <w:r w:rsidRPr="005C488C">
        <w:rPr>
          <w:rFonts w:eastAsia="Times New Roman"/>
          <w:bCs w:val="0"/>
          <w:lang w:eastAsia="ru-RU"/>
        </w:rPr>
        <w:t xml:space="preserve">. </w:t>
      </w:r>
      <w:proofErr w:type="spellStart"/>
      <w:r w:rsidRPr="005C488C">
        <w:rPr>
          <w:rFonts w:eastAsia="Times New Roman"/>
          <w:b/>
          <w:lang w:eastAsia="ru-RU"/>
        </w:rPr>
        <w:t>Саморегуляция</w:t>
      </w:r>
      <w:proofErr w:type="spellEnd"/>
      <w:r w:rsidRPr="005C488C">
        <w:rPr>
          <w:rFonts w:eastAsia="Times New Roman"/>
          <w:bCs w:val="0"/>
          <w:lang w:eastAsia="ru-RU"/>
        </w:rPr>
        <w:t xml:space="preserve"> — поддержание всех параметров жизнедеятельности организма (кровяного давления, температуры тела, содержания сахара в крови и т. д.) на относительно постоянном уровне. Нейрогуморальная регуляция осуществляет взаимосвязь и согласованную работу всех систем органов. Поэтому организм функционирует как единое целое.</w:t>
      </w:r>
    </w:p>
    <w:p w:rsidR="005C488C" w:rsidRPr="005C488C" w:rsidRDefault="005C488C" w:rsidP="005C488C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</w:p>
    <w:p w:rsidR="00F42725" w:rsidRDefault="005C488C"/>
    <w:sectPr w:rsidR="00F42725" w:rsidSect="005C488C">
      <w:pgSz w:w="11906" w:h="16838" w:code="9"/>
      <w:pgMar w:top="567" w:right="707" w:bottom="567" w:left="624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88C"/>
    <w:rsid w:val="00074393"/>
    <w:rsid w:val="003534F6"/>
    <w:rsid w:val="005C488C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5C488C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88C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88C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88C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88C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88C"/>
    <w:rPr>
      <w:rFonts w:eastAsia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88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Company>school9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2018-04-10T11:05:00Z</dcterms:created>
  <dcterms:modified xsi:type="dcterms:W3CDTF">2018-04-10T11:14:00Z</dcterms:modified>
</cp:coreProperties>
</file>