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FE" w:rsidRPr="00C374FE" w:rsidRDefault="00C374FE" w:rsidP="00C374FE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r w:rsidRPr="00C374FE">
        <w:rPr>
          <w:rFonts w:eastAsia="Times New Roman"/>
          <w:b/>
          <w:lang w:eastAsia="ru-RU"/>
        </w:rPr>
        <w:t>Головной мозг</w:t>
      </w:r>
    </w:p>
    <w:p w:rsidR="00C374FE" w:rsidRDefault="00C374FE" w:rsidP="00C374FE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/>
          <w:lang w:eastAsia="ru-RU"/>
        </w:rPr>
        <w:t>Головной мозг</w:t>
      </w:r>
      <w:r w:rsidRPr="00C374FE">
        <w:rPr>
          <w:rFonts w:eastAsia="Times New Roman"/>
          <w:bCs w:val="0"/>
          <w:lang w:eastAsia="ru-RU"/>
        </w:rPr>
        <w:t xml:space="preserve"> расположен в мозговом отделе черепа. Он также имеет </w:t>
      </w:r>
      <w:r w:rsidRPr="00C374FE">
        <w:rPr>
          <w:rFonts w:eastAsia="Times New Roman"/>
          <w:b/>
          <w:bCs w:val="0"/>
          <w:lang w:eastAsia="ru-RU"/>
        </w:rPr>
        <w:t>белое вещество</w:t>
      </w:r>
      <w:r w:rsidRPr="00C374FE">
        <w:rPr>
          <w:rFonts w:eastAsia="Times New Roman"/>
          <w:bCs w:val="0"/>
          <w:lang w:eastAsia="ru-RU"/>
        </w:rPr>
        <w:t xml:space="preserve"> (проводящие пути между головным мозгом и спинным; между отделами головного мозга) и </w:t>
      </w:r>
      <w:r w:rsidRPr="00C374FE">
        <w:rPr>
          <w:rFonts w:eastAsia="Times New Roman"/>
          <w:b/>
          <w:bCs w:val="0"/>
          <w:lang w:eastAsia="ru-RU"/>
        </w:rPr>
        <w:t>серое вещество</w:t>
      </w:r>
      <w:r w:rsidRPr="00C374FE">
        <w:rPr>
          <w:rFonts w:eastAsia="Times New Roman"/>
          <w:bCs w:val="0"/>
          <w:lang w:eastAsia="ru-RU"/>
        </w:rPr>
        <w:t xml:space="preserve"> (в виде ядер внутри белого вещества; кора, покрывающая большие полушария и мозжечок). Масса головного мозга взрослого человека составляет около 1400–1600 г.</w:t>
      </w:r>
      <w:r w:rsidRPr="00C374FE">
        <w:rPr>
          <w:rFonts w:eastAsia="Times New Roman"/>
          <w:bCs w:val="0"/>
          <w:lang w:eastAsia="ru-RU"/>
        </w:rPr>
        <w:br/>
        <w:t>Головной мо</w:t>
      </w:r>
      <w:proofErr w:type="gramStart"/>
      <w:r w:rsidRPr="00C374FE">
        <w:rPr>
          <w:rFonts w:eastAsia="Times New Roman"/>
          <w:bCs w:val="0"/>
          <w:lang w:eastAsia="ru-RU"/>
        </w:rPr>
        <w:t>зг вкл</w:t>
      </w:r>
      <w:proofErr w:type="gramEnd"/>
      <w:r w:rsidRPr="00C374FE">
        <w:rPr>
          <w:rFonts w:eastAsia="Times New Roman"/>
          <w:bCs w:val="0"/>
          <w:lang w:eastAsia="ru-RU"/>
        </w:rPr>
        <w:t xml:space="preserve">ючает 5 отделов: </w:t>
      </w:r>
    </w:p>
    <w:p w:rsidR="00C374FE" w:rsidRPr="00C374FE" w:rsidRDefault="00C374FE" w:rsidP="00C37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>продолговатый мозг</w:t>
      </w:r>
    </w:p>
    <w:p w:rsidR="00C374FE" w:rsidRPr="00C374FE" w:rsidRDefault="00C374FE" w:rsidP="00C37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>задний мозг (мост и мозжечок)</w:t>
      </w:r>
    </w:p>
    <w:p w:rsidR="00C374FE" w:rsidRDefault="00C374FE" w:rsidP="00C37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>ср</w:t>
      </w:r>
      <w:r>
        <w:rPr>
          <w:rFonts w:eastAsia="Times New Roman"/>
          <w:bCs w:val="0"/>
          <w:lang w:eastAsia="ru-RU"/>
        </w:rPr>
        <w:t>едний мозг</w:t>
      </w:r>
    </w:p>
    <w:p w:rsidR="00C374FE" w:rsidRPr="00C374FE" w:rsidRDefault="00C374FE" w:rsidP="00C37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>промежуточный мозг</w:t>
      </w:r>
    </w:p>
    <w:p w:rsidR="00C374FE" w:rsidRDefault="00C374FE" w:rsidP="00C374FE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>передний мозг (большие полушария)</w:t>
      </w:r>
    </w:p>
    <w:p w:rsidR="00C374FE" w:rsidRPr="00C374FE" w:rsidRDefault="00C374FE" w:rsidP="00C374FE">
      <w:pPr>
        <w:pStyle w:val="a6"/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C374FE" w:rsidRDefault="00C374FE" w:rsidP="00C374FE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 xml:space="preserve">Полушария переднего мозга человека являются эволюционно более новыми и достигают наибольшего развития (до 80 % массы мозга). Продолговатый мозг, </w:t>
      </w:r>
      <w:proofErr w:type="spellStart"/>
      <w:r w:rsidRPr="00C374FE">
        <w:rPr>
          <w:rFonts w:eastAsia="Times New Roman"/>
          <w:bCs w:val="0"/>
          <w:lang w:eastAsia="ru-RU"/>
        </w:rPr>
        <w:t>варолиев</w:t>
      </w:r>
      <w:proofErr w:type="spellEnd"/>
      <w:r w:rsidRPr="00C374FE">
        <w:rPr>
          <w:rFonts w:eastAsia="Times New Roman"/>
          <w:bCs w:val="0"/>
          <w:lang w:eastAsia="ru-RU"/>
        </w:rPr>
        <w:t xml:space="preserve"> мост (задний мозг), средний и промежуточный образуют ствол головного мозга.</w:t>
      </w:r>
    </w:p>
    <w:p w:rsidR="00C374FE" w:rsidRPr="00C374FE" w:rsidRDefault="00C374FE" w:rsidP="00C374FE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C374FE" w:rsidRDefault="00C374FE" w:rsidP="00C374FE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/>
          <w:lang w:eastAsia="ru-RU"/>
        </w:rPr>
        <w:t>Продолговатый мозг</w:t>
      </w:r>
      <w:r w:rsidRPr="00C374FE">
        <w:rPr>
          <w:rFonts w:eastAsia="Times New Roman"/>
          <w:bCs w:val="0"/>
          <w:lang w:eastAsia="ru-RU"/>
        </w:rPr>
        <w:t xml:space="preserve"> и мост являются продолжением спинного мозга и выполняют </w:t>
      </w:r>
      <w:r w:rsidRPr="00C374FE">
        <w:rPr>
          <w:rFonts w:eastAsia="Times New Roman"/>
          <w:b/>
          <w:bCs w:val="0"/>
          <w:lang w:eastAsia="ru-RU"/>
        </w:rPr>
        <w:t>рефлекторную</w:t>
      </w:r>
      <w:r w:rsidRPr="00C374FE">
        <w:rPr>
          <w:rFonts w:eastAsia="Times New Roman"/>
          <w:bCs w:val="0"/>
          <w:lang w:eastAsia="ru-RU"/>
        </w:rPr>
        <w:t xml:space="preserve"> (пищеварение, дыхание, сердечная деятельность, защитные рефлексы: рвота, кашель) и </w:t>
      </w:r>
      <w:r w:rsidRPr="00C374FE">
        <w:rPr>
          <w:rFonts w:eastAsia="Times New Roman"/>
          <w:b/>
          <w:bCs w:val="0"/>
          <w:lang w:eastAsia="ru-RU"/>
        </w:rPr>
        <w:t>проводящую</w:t>
      </w:r>
      <w:r w:rsidRPr="00C374FE">
        <w:rPr>
          <w:rFonts w:eastAsia="Times New Roman"/>
          <w:bCs w:val="0"/>
          <w:lang w:eastAsia="ru-RU"/>
        </w:rPr>
        <w:t xml:space="preserve"> функции.</w:t>
      </w:r>
    </w:p>
    <w:p w:rsidR="001C793A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br/>
      </w:r>
      <w:r w:rsidRPr="00C374FE">
        <w:rPr>
          <w:rFonts w:eastAsia="Times New Roman"/>
          <w:b/>
          <w:lang w:eastAsia="ru-RU"/>
        </w:rPr>
        <w:t>Задний мозг</w:t>
      </w:r>
      <w:r w:rsidRPr="00C374FE">
        <w:rPr>
          <w:rFonts w:eastAsia="Times New Roman"/>
          <w:bCs w:val="0"/>
          <w:lang w:eastAsia="ru-RU"/>
        </w:rPr>
        <w:t xml:space="preserve"> состоит из </w:t>
      </w:r>
      <w:proofErr w:type="spellStart"/>
      <w:r w:rsidRPr="00C374FE">
        <w:rPr>
          <w:rFonts w:eastAsia="Times New Roman"/>
          <w:b/>
          <w:bCs w:val="0"/>
          <w:lang w:eastAsia="ru-RU"/>
        </w:rPr>
        <w:t>варолиева</w:t>
      </w:r>
      <w:proofErr w:type="spellEnd"/>
      <w:r w:rsidRPr="00C374FE">
        <w:rPr>
          <w:rFonts w:eastAsia="Times New Roman"/>
          <w:b/>
          <w:bCs w:val="0"/>
          <w:lang w:eastAsia="ru-RU"/>
        </w:rPr>
        <w:t xml:space="preserve"> моста</w:t>
      </w:r>
      <w:r w:rsidRPr="00C374FE">
        <w:rPr>
          <w:rFonts w:eastAsia="Times New Roman"/>
          <w:bCs w:val="0"/>
          <w:lang w:eastAsia="ru-RU"/>
        </w:rPr>
        <w:t xml:space="preserve"> и </w:t>
      </w:r>
      <w:r w:rsidRPr="00C374FE">
        <w:rPr>
          <w:rFonts w:eastAsia="Times New Roman"/>
          <w:b/>
          <w:bCs w:val="0"/>
          <w:lang w:eastAsia="ru-RU"/>
        </w:rPr>
        <w:t>мозжечка</w:t>
      </w:r>
      <w:r w:rsidRPr="00C374FE">
        <w:rPr>
          <w:rFonts w:eastAsia="Times New Roman"/>
          <w:bCs w:val="0"/>
          <w:lang w:eastAsia="ru-RU"/>
        </w:rPr>
        <w:t xml:space="preserve">. </w:t>
      </w:r>
      <w:proofErr w:type="spellStart"/>
      <w:r w:rsidRPr="00C374FE">
        <w:rPr>
          <w:rFonts w:eastAsia="Times New Roman"/>
          <w:b/>
          <w:bCs w:val="0"/>
          <w:iCs/>
          <w:lang w:eastAsia="ru-RU"/>
        </w:rPr>
        <w:t>Варолиев</w:t>
      </w:r>
      <w:proofErr w:type="spellEnd"/>
      <w:r w:rsidRPr="00C374FE">
        <w:rPr>
          <w:rFonts w:eastAsia="Times New Roman"/>
          <w:bCs w:val="0"/>
          <w:iCs/>
          <w:lang w:eastAsia="ru-RU"/>
        </w:rPr>
        <w:t xml:space="preserve"> </w:t>
      </w:r>
      <w:r w:rsidRPr="00C374FE">
        <w:rPr>
          <w:rFonts w:eastAsia="Times New Roman"/>
          <w:b/>
          <w:bCs w:val="0"/>
          <w:iCs/>
          <w:lang w:eastAsia="ru-RU"/>
        </w:rPr>
        <w:t>мост</w:t>
      </w:r>
      <w:r w:rsidRPr="00C374FE">
        <w:rPr>
          <w:rFonts w:eastAsia="Times New Roman"/>
          <w:bCs w:val="0"/>
          <w:lang w:eastAsia="ru-RU"/>
        </w:rPr>
        <w:t xml:space="preserve"> проводящими путями связывает продолговатый мозг и </w:t>
      </w:r>
      <w:r w:rsidRPr="00C374FE">
        <w:rPr>
          <w:rFonts w:eastAsia="Times New Roman"/>
          <w:b/>
          <w:bCs w:val="0"/>
          <w:i/>
          <w:iCs/>
          <w:lang w:eastAsia="ru-RU"/>
        </w:rPr>
        <w:t>мозжечок</w:t>
      </w:r>
      <w:r w:rsidRPr="00C374FE">
        <w:rPr>
          <w:rFonts w:eastAsia="Times New Roman"/>
          <w:bCs w:val="0"/>
          <w:lang w:eastAsia="ru-RU"/>
        </w:rPr>
        <w:t xml:space="preserve"> с большими полушариями. Мозжечок регулирует двигательные акты (равновесие, координация движений, поддержание позы). Средний мозг поддерживает тонус мышц, отвечает за ориентировочные, сторожевые и оборонительные рефлексы на зрительные и звуковые раздражители.</w:t>
      </w:r>
    </w:p>
    <w:p w:rsidR="001C793A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br/>
      </w:r>
      <w:r w:rsidRPr="00C374FE">
        <w:rPr>
          <w:rFonts w:eastAsia="Times New Roman"/>
          <w:b/>
          <w:lang w:eastAsia="ru-RU"/>
        </w:rPr>
        <w:t>Промежуточный мозг</w:t>
      </w:r>
      <w:r w:rsidRPr="00C374FE">
        <w:rPr>
          <w:rFonts w:eastAsia="Times New Roman"/>
          <w:bCs w:val="0"/>
          <w:lang w:eastAsia="ru-RU"/>
        </w:rPr>
        <w:t xml:space="preserve"> регулирует сложные двигательные рефлексы, координирует работу внутренних органов и осуществляет гуморальную регуляцию (обмен веществ, потребление воды и пищи, поддержание температуры тела). </w:t>
      </w:r>
    </w:p>
    <w:p w:rsidR="001C793A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>Промежуточный мо</w:t>
      </w:r>
      <w:proofErr w:type="gramStart"/>
      <w:r w:rsidRPr="00C374FE">
        <w:rPr>
          <w:rFonts w:eastAsia="Times New Roman"/>
          <w:bCs w:val="0"/>
          <w:lang w:eastAsia="ru-RU"/>
        </w:rPr>
        <w:t>зг вкл</w:t>
      </w:r>
      <w:proofErr w:type="gramEnd"/>
      <w:r w:rsidRPr="00C374FE">
        <w:rPr>
          <w:rFonts w:eastAsia="Times New Roman"/>
          <w:bCs w:val="0"/>
          <w:lang w:eastAsia="ru-RU"/>
        </w:rPr>
        <w:t>ючает</w:t>
      </w:r>
      <w:r w:rsidR="001C793A">
        <w:rPr>
          <w:rFonts w:eastAsia="Times New Roman"/>
          <w:bCs w:val="0"/>
          <w:lang w:eastAsia="ru-RU"/>
        </w:rPr>
        <w:t>:</w:t>
      </w:r>
    </w:p>
    <w:p w:rsidR="001C793A" w:rsidRPr="001C793A" w:rsidRDefault="001C793A" w:rsidP="001C793A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т</w:t>
      </w:r>
      <w:r w:rsidRPr="001C793A">
        <w:rPr>
          <w:rFonts w:eastAsia="Times New Roman"/>
          <w:bCs w:val="0"/>
          <w:lang w:eastAsia="ru-RU"/>
        </w:rPr>
        <w:t>аламус</w:t>
      </w:r>
    </w:p>
    <w:p w:rsidR="001C793A" w:rsidRPr="001C793A" w:rsidRDefault="001C793A" w:rsidP="001C793A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э</w:t>
      </w:r>
      <w:r w:rsidRPr="001C793A">
        <w:rPr>
          <w:rFonts w:eastAsia="Times New Roman"/>
          <w:bCs w:val="0"/>
          <w:lang w:eastAsia="ru-RU"/>
        </w:rPr>
        <w:t>питаламус</w:t>
      </w:r>
      <w:proofErr w:type="spellEnd"/>
    </w:p>
    <w:p w:rsidR="001C793A" w:rsidRDefault="001C793A" w:rsidP="001C793A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гипоталамус</w:t>
      </w:r>
    </w:p>
    <w:p w:rsidR="001C793A" w:rsidRPr="001C793A" w:rsidRDefault="00C374FE" w:rsidP="001C793A">
      <w:pPr>
        <w:pStyle w:val="a6"/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1C793A">
        <w:rPr>
          <w:rFonts w:eastAsia="Times New Roman"/>
          <w:bCs w:val="0"/>
          <w:lang w:eastAsia="ru-RU"/>
        </w:rPr>
        <w:t xml:space="preserve"> 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 xml:space="preserve">Сверху к нему прилегает </w:t>
      </w:r>
      <w:r w:rsidRPr="00C374FE">
        <w:rPr>
          <w:rFonts w:eastAsia="Times New Roman"/>
          <w:b/>
          <w:bCs w:val="0"/>
          <w:lang w:eastAsia="ru-RU"/>
        </w:rPr>
        <w:t>эпифиз</w:t>
      </w:r>
      <w:r w:rsidRPr="00C374FE">
        <w:rPr>
          <w:rFonts w:eastAsia="Times New Roman"/>
          <w:bCs w:val="0"/>
          <w:lang w:eastAsia="ru-RU"/>
        </w:rPr>
        <w:t xml:space="preserve">, снизу — </w:t>
      </w:r>
      <w:r w:rsidRPr="00C374FE">
        <w:rPr>
          <w:rFonts w:eastAsia="Times New Roman"/>
          <w:b/>
          <w:bCs w:val="0"/>
          <w:lang w:eastAsia="ru-RU"/>
        </w:rPr>
        <w:t>гипофиз</w:t>
      </w:r>
      <w:r w:rsidRPr="00C374FE">
        <w:rPr>
          <w:rFonts w:eastAsia="Times New Roman"/>
          <w:bCs w:val="0"/>
          <w:lang w:eastAsia="ru-RU"/>
        </w:rPr>
        <w:t xml:space="preserve">. 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/>
          <w:bCs w:val="0"/>
          <w:iCs/>
          <w:lang w:eastAsia="ru-RU"/>
        </w:rPr>
        <w:t>Таламус</w:t>
      </w:r>
      <w:r w:rsidRPr="00C374FE">
        <w:rPr>
          <w:rFonts w:eastAsia="Times New Roman"/>
          <w:bCs w:val="0"/>
          <w:lang w:eastAsia="ru-RU"/>
        </w:rPr>
        <w:t xml:space="preserve"> — подкорковый центр всех видов чувствительности (кроме обоняния). Кроме того, он регулирует и координирует внешнее проявление эмоций (мимику, жесты, изменение дыхания, пульса, давления). 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/>
          <w:bCs w:val="0"/>
          <w:iCs/>
          <w:lang w:eastAsia="ru-RU"/>
        </w:rPr>
        <w:t>Гипоталамус</w:t>
      </w:r>
      <w:r w:rsidRPr="00C374FE">
        <w:rPr>
          <w:rFonts w:eastAsia="Times New Roman"/>
          <w:bCs w:val="0"/>
          <w:lang w:eastAsia="ru-RU"/>
        </w:rPr>
        <w:t xml:space="preserve"> содержит центры вегетативной нервной системы, обеспечивающие постоянство внутренней среды, а также регулирующие обмен веществ, температуру тела. С гипоталамусом связаны чувство голода, жажды и насыщения, регуляция сна и бодрствования. Гипоталамус контролирует деятельность гипофиза. 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r w:rsidRPr="00C374FE">
        <w:rPr>
          <w:rFonts w:eastAsia="Times New Roman"/>
          <w:b/>
          <w:bCs w:val="0"/>
          <w:lang w:eastAsia="ru-RU"/>
        </w:rPr>
        <w:t>Эпиталамус</w:t>
      </w:r>
      <w:proofErr w:type="spellEnd"/>
      <w:r w:rsidRPr="00C374FE">
        <w:rPr>
          <w:rFonts w:eastAsia="Times New Roman"/>
          <w:bCs w:val="0"/>
          <w:lang w:eastAsia="ru-RU"/>
        </w:rPr>
        <w:t xml:space="preserve"> принимает участие в работе обонятельного анализатора.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/>
          <w:lang w:eastAsia="ru-RU"/>
        </w:rPr>
        <w:lastRenderedPageBreak/>
        <w:t>Передний мозг</w:t>
      </w:r>
      <w:r w:rsidRPr="00C374FE">
        <w:rPr>
          <w:rFonts w:eastAsia="Times New Roman"/>
          <w:bCs w:val="0"/>
          <w:lang w:eastAsia="ru-RU"/>
        </w:rPr>
        <w:t xml:space="preserve"> (большие полушария) осуществляет психическую деятельность 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 xml:space="preserve">(память, речь, мышление, поведение и т. д.). Состоит из двух больших </w:t>
      </w:r>
      <w:r w:rsidRPr="00C374FE">
        <w:rPr>
          <w:rFonts w:eastAsia="Times New Roman"/>
          <w:b/>
          <w:bCs w:val="0"/>
          <w:lang w:eastAsia="ru-RU"/>
        </w:rPr>
        <w:t>полушарий</w:t>
      </w:r>
      <w:r w:rsidRPr="00C374FE">
        <w:rPr>
          <w:rFonts w:eastAsia="Times New Roman"/>
          <w:bCs w:val="0"/>
          <w:lang w:eastAsia="ru-RU"/>
        </w:rPr>
        <w:t xml:space="preserve">: </w:t>
      </w:r>
      <w:r w:rsidRPr="00C374FE">
        <w:rPr>
          <w:rFonts w:eastAsia="Times New Roman"/>
          <w:b/>
          <w:bCs w:val="0"/>
          <w:lang w:eastAsia="ru-RU"/>
        </w:rPr>
        <w:t>правого</w:t>
      </w:r>
      <w:r w:rsidRPr="00C374FE">
        <w:rPr>
          <w:rFonts w:eastAsia="Times New Roman"/>
          <w:bCs w:val="0"/>
          <w:lang w:eastAsia="ru-RU"/>
        </w:rPr>
        <w:t xml:space="preserve"> и </w:t>
      </w:r>
      <w:r w:rsidRPr="00C374FE">
        <w:rPr>
          <w:rFonts w:eastAsia="Times New Roman"/>
          <w:b/>
          <w:bCs w:val="0"/>
          <w:lang w:eastAsia="ru-RU"/>
        </w:rPr>
        <w:t>левого</w:t>
      </w:r>
      <w:r w:rsidRPr="00C374FE">
        <w:rPr>
          <w:rFonts w:eastAsia="Times New Roman"/>
          <w:bCs w:val="0"/>
          <w:lang w:eastAsia="ru-RU"/>
        </w:rPr>
        <w:t>.</w:t>
      </w:r>
      <w:r w:rsidR="00E86933" w:rsidRPr="00E86933">
        <w:rPr>
          <w:b/>
          <w:bCs w:val="0"/>
        </w:rPr>
        <w:t xml:space="preserve"> </w:t>
      </w:r>
      <w:r w:rsidR="00E86933">
        <w:rPr>
          <w:b/>
          <w:bCs w:val="0"/>
        </w:rPr>
        <w:t>Мозолистое тело</w:t>
      </w:r>
      <w:r w:rsidR="00E86933">
        <w:t xml:space="preserve">— </w:t>
      </w:r>
      <w:proofErr w:type="gramStart"/>
      <w:r w:rsidR="00E86933">
        <w:t>сп</w:t>
      </w:r>
      <w:proofErr w:type="gramEnd"/>
      <w:r w:rsidR="00E86933">
        <w:t xml:space="preserve">летение нервных волокон в </w:t>
      </w:r>
      <w:r w:rsidR="00E86933" w:rsidRPr="00E86933">
        <w:t>головном мозге</w:t>
      </w:r>
      <w:r w:rsidR="00E86933">
        <w:t xml:space="preserve"> </w:t>
      </w:r>
      <w:r w:rsidR="00E86933" w:rsidRPr="00E86933">
        <w:t>млекопитающих</w:t>
      </w:r>
      <w:r w:rsidR="00E86933">
        <w:t xml:space="preserve">, соединяющее </w:t>
      </w:r>
      <w:r w:rsidR="00E86933" w:rsidRPr="00E86933">
        <w:t>правое</w:t>
      </w:r>
      <w:r w:rsidR="00E86933">
        <w:t xml:space="preserve"> и </w:t>
      </w:r>
      <w:r w:rsidR="00E86933" w:rsidRPr="00E86933">
        <w:t>левое</w:t>
      </w:r>
      <w:r w:rsidR="00E86933">
        <w:t xml:space="preserve"> полушария.</w:t>
      </w:r>
      <w:r w:rsidRPr="00C374FE">
        <w:rPr>
          <w:rFonts w:eastAsia="Times New Roman"/>
          <w:bCs w:val="0"/>
          <w:lang w:eastAsia="ru-RU"/>
        </w:rPr>
        <w:t xml:space="preserve"> Серое вещество (кора) находится сверху полушарий, белое — внутри. Белое вещество представляет собой проводящие пути полушарий. Среди белого вещества находятся </w:t>
      </w:r>
      <w:r w:rsidRPr="00C374FE">
        <w:rPr>
          <w:rFonts w:eastAsia="Times New Roman"/>
          <w:b/>
          <w:bCs w:val="0"/>
          <w:lang w:eastAsia="ru-RU"/>
        </w:rPr>
        <w:t>ядра серого вещества</w:t>
      </w:r>
      <w:r w:rsidRPr="00C374FE">
        <w:rPr>
          <w:rFonts w:eastAsia="Times New Roman"/>
          <w:bCs w:val="0"/>
          <w:lang w:eastAsia="ru-RU"/>
        </w:rPr>
        <w:t xml:space="preserve"> (подкорковые структуры).</w:t>
      </w:r>
      <w:r w:rsidRPr="00C374FE">
        <w:rPr>
          <w:rFonts w:eastAsia="Times New Roman"/>
          <w:bCs w:val="0"/>
          <w:lang w:eastAsia="ru-RU"/>
        </w:rPr>
        <w:br/>
      </w:r>
      <w:r w:rsidRPr="00C374FE">
        <w:rPr>
          <w:rFonts w:eastAsia="Times New Roman"/>
          <w:b/>
          <w:bCs w:val="0"/>
          <w:iCs/>
          <w:lang w:eastAsia="ru-RU"/>
        </w:rPr>
        <w:t>Кора больших полушарий</w:t>
      </w:r>
      <w:r w:rsidRPr="00C374FE">
        <w:rPr>
          <w:rFonts w:eastAsia="Times New Roman"/>
          <w:bCs w:val="0"/>
          <w:lang w:eastAsia="ru-RU"/>
        </w:rPr>
        <w:t xml:space="preserve"> представляет собой слой серого вещества толщиной в 2–4 мм. Многочисленные складки, извилины и борозды увеличивают площадь коры (до 2000–2500 см</w:t>
      </w:r>
      <w:proofErr w:type="gramStart"/>
      <w:r w:rsidRPr="00C374FE">
        <w:rPr>
          <w:rFonts w:eastAsia="Times New Roman"/>
          <w:bCs w:val="0"/>
          <w:lang w:eastAsia="ru-RU"/>
        </w:rPr>
        <w:t>2</w:t>
      </w:r>
      <w:proofErr w:type="gramEnd"/>
      <w:r w:rsidRPr="00C374FE">
        <w:rPr>
          <w:rFonts w:eastAsia="Times New Roman"/>
          <w:bCs w:val="0"/>
          <w:lang w:eastAsia="ru-RU"/>
        </w:rPr>
        <w:t xml:space="preserve">). </w:t>
      </w:r>
    </w:p>
    <w:p w:rsidR="00E86933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 xml:space="preserve">Каждое полушарие разделено бороздами на доли: </w:t>
      </w:r>
    </w:p>
    <w:p w:rsidR="00E86933" w:rsidRPr="00E86933" w:rsidRDefault="00C374FE" w:rsidP="00E86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E86933">
        <w:rPr>
          <w:rFonts w:eastAsia="Times New Roman"/>
          <w:b/>
          <w:bCs w:val="0"/>
          <w:iCs/>
          <w:lang w:eastAsia="ru-RU"/>
        </w:rPr>
        <w:t>лобную</w:t>
      </w:r>
      <w:proofErr w:type="gramEnd"/>
      <w:r w:rsidRPr="00E86933">
        <w:rPr>
          <w:rFonts w:eastAsia="Times New Roman"/>
          <w:bCs w:val="0"/>
          <w:lang w:eastAsia="ru-RU"/>
        </w:rPr>
        <w:t xml:space="preserve"> (здесь находятся вкусовая, обонятельная, двигате</w:t>
      </w:r>
      <w:r w:rsidR="00E86933" w:rsidRPr="00E86933">
        <w:rPr>
          <w:rFonts w:eastAsia="Times New Roman"/>
          <w:bCs w:val="0"/>
          <w:lang w:eastAsia="ru-RU"/>
        </w:rPr>
        <w:t>льная и кожно-мускульная зоны)</w:t>
      </w:r>
    </w:p>
    <w:p w:rsidR="00E86933" w:rsidRPr="00E86933" w:rsidRDefault="00C374FE" w:rsidP="00E86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E86933">
        <w:rPr>
          <w:rFonts w:eastAsia="Times New Roman"/>
          <w:b/>
          <w:bCs w:val="0"/>
          <w:iCs/>
          <w:lang w:eastAsia="ru-RU"/>
        </w:rPr>
        <w:t>теменную</w:t>
      </w:r>
      <w:proofErr w:type="gramEnd"/>
      <w:r w:rsidRPr="00E86933">
        <w:rPr>
          <w:rFonts w:eastAsia="Times New Roman"/>
          <w:bCs w:val="0"/>
          <w:lang w:eastAsia="ru-RU"/>
        </w:rPr>
        <w:t xml:space="preserve"> (двигате</w:t>
      </w:r>
      <w:r w:rsidR="00E86933" w:rsidRPr="00E86933">
        <w:rPr>
          <w:rFonts w:eastAsia="Times New Roman"/>
          <w:bCs w:val="0"/>
          <w:lang w:eastAsia="ru-RU"/>
        </w:rPr>
        <w:t>льная и кожно-мускульная зоны)</w:t>
      </w:r>
    </w:p>
    <w:p w:rsidR="00E86933" w:rsidRPr="00E86933" w:rsidRDefault="00C374FE" w:rsidP="00E86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E86933">
        <w:rPr>
          <w:rFonts w:eastAsia="Times New Roman"/>
          <w:b/>
          <w:bCs w:val="0"/>
          <w:iCs/>
          <w:lang w:eastAsia="ru-RU"/>
        </w:rPr>
        <w:t>височную</w:t>
      </w:r>
      <w:proofErr w:type="gramEnd"/>
      <w:r w:rsidR="00E86933" w:rsidRPr="00E86933">
        <w:rPr>
          <w:rFonts w:eastAsia="Times New Roman"/>
          <w:bCs w:val="0"/>
          <w:lang w:eastAsia="ru-RU"/>
        </w:rPr>
        <w:t xml:space="preserve"> (слуховая зона)</w:t>
      </w:r>
    </w:p>
    <w:p w:rsidR="00E86933" w:rsidRPr="00E86933" w:rsidRDefault="00C374FE" w:rsidP="00E86933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E86933">
        <w:rPr>
          <w:rFonts w:eastAsia="Times New Roman"/>
          <w:b/>
          <w:bCs w:val="0"/>
          <w:iCs/>
          <w:lang w:eastAsia="ru-RU"/>
        </w:rPr>
        <w:t>затылочную</w:t>
      </w:r>
      <w:proofErr w:type="gramEnd"/>
      <w:r w:rsidR="00E86933" w:rsidRPr="00E86933">
        <w:rPr>
          <w:rFonts w:eastAsia="Times New Roman"/>
          <w:bCs w:val="0"/>
          <w:lang w:eastAsia="ru-RU"/>
        </w:rPr>
        <w:t xml:space="preserve"> (зрительная зона)</w:t>
      </w:r>
      <w:r w:rsidRPr="00E86933">
        <w:rPr>
          <w:rFonts w:eastAsia="Times New Roman"/>
          <w:bCs w:val="0"/>
          <w:lang w:eastAsia="ru-RU"/>
        </w:rPr>
        <w:t xml:space="preserve"> </w:t>
      </w:r>
    </w:p>
    <w:p w:rsidR="00C374FE" w:rsidRDefault="00C374FE" w:rsidP="001C793A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374FE">
        <w:rPr>
          <w:rFonts w:eastAsia="Times New Roman"/>
          <w:bCs w:val="0"/>
          <w:lang w:eastAsia="ru-RU"/>
        </w:rPr>
        <w:t xml:space="preserve">Каждое полушарие отвечает за противоположную ей сторону тела. В функциональном отношении полушария неравнозначны. Левое полушарие — «аналитическое», отвечает за абстрактное мышление, навыки письменной и устной речи. Правое полушарие </w:t>
      </w:r>
      <w:proofErr w:type="gramStart"/>
      <w:r w:rsidRPr="00C374FE">
        <w:rPr>
          <w:rFonts w:eastAsia="Times New Roman"/>
          <w:bCs w:val="0"/>
          <w:lang w:eastAsia="ru-RU"/>
        </w:rPr>
        <w:t>—«</w:t>
      </w:r>
      <w:proofErr w:type="gramEnd"/>
      <w:r w:rsidRPr="00C374FE">
        <w:rPr>
          <w:rFonts w:eastAsia="Times New Roman"/>
          <w:bCs w:val="0"/>
          <w:lang w:eastAsia="ru-RU"/>
        </w:rPr>
        <w:t>синтетическое», отвечает за образное мышление.</w:t>
      </w:r>
      <w:r w:rsidRPr="00C374FE">
        <w:rPr>
          <w:rFonts w:eastAsia="Times New Roman"/>
          <w:bCs w:val="0"/>
          <w:lang w:eastAsia="ru-RU"/>
        </w:rPr>
        <w:br/>
        <w:t>Нарушения деятельности головного мозга могут быть обусловлены наследственными факторами и факторами внешней среды. Повреждение отдельных участков головного мозга приводит к нарушению различных функций.</w:t>
      </w:r>
    </w:p>
    <w:p w:rsidR="00C374FE" w:rsidRDefault="00C374FE" w:rsidP="00C374FE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6315031" cy="4495800"/>
            <wp:effectExtent l="19050" t="0" r="0" b="0"/>
            <wp:docPr id="2" name="Рисунок 1" descr="моз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939" cy="449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4FE" w:rsidRDefault="00C374FE" w:rsidP="00C374FE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4762500"/>
            <wp:effectExtent l="19050" t="0" r="0" b="0"/>
            <wp:docPr id="4" name="preview-image" descr="https://ru-static.z-dn.net/files/de1/bf1eb6dee6de21532f5f55b4bc553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ru-static.z-dn.net/files/de1/bf1eb6dee6de21532f5f55b4bc553f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FE" w:rsidRDefault="00C374FE" w:rsidP="00C374FE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</w:p>
    <w:p w:rsidR="00C374FE" w:rsidRPr="00C374FE" w:rsidRDefault="00C374FE" w:rsidP="00C374FE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7850" cy="3598393"/>
            <wp:effectExtent l="19050" t="0" r="0" b="0"/>
            <wp:docPr id="1" name="preview-image" descr="http://medicalcollege.ru/imaginator/Illusioms/505ff318c1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edicalcollege.ru/imaginator/Illusioms/505ff318c1b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30" cy="360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FE" w:rsidRPr="00C374FE" w:rsidRDefault="00C374FE" w:rsidP="00C374FE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p w:rsidR="00F42725" w:rsidRDefault="00E86933"/>
    <w:sectPr w:rsidR="00F42725" w:rsidSect="00E86933">
      <w:pgSz w:w="11906" w:h="16838" w:code="9"/>
      <w:pgMar w:top="567" w:right="707" w:bottom="709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A28"/>
    <w:multiLevelType w:val="hybridMultilevel"/>
    <w:tmpl w:val="DF90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014C4"/>
    <w:multiLevelType w:val="hybridMultilevel"/>
    <w:tmpl w:val="96D8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5A7A"/>
    <w:multiLevelType w:val="hybridMultilevel"/>
    <w:tmpl w:val="78F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4FE"/>
    <w:rsid w:val="00074393"/>
    <w:rsid w:val="001C793A"/>
    <w:rsid w:val="009E6463"/>
    <w:rsid w:val="009F22F7"/>
    <w:rsid w:val="00A91D57"/>
    <w:rsid w:val="00AD36B2"/>
    <w:rsid w:val="00B94619"/>
    <w:rsid w:val="00C374FE"/>
    <w:rsid w:val="00D0057B"/>
    <w:rsid w:val="00E8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3">
    <w:name w:val="heading 3"/>
    <w:basedOn w:val="a"/>
    <w:link w:val="30"/>
    <w:uiPriority w:val="9"/>
    <w:qFormat/>
    <w:rsid w:val="00C374FE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4FE"/>
    <w:rPr>
      <w:rFonts w:eastAsia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4F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74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8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2018-04-16T08:06:00Z</dcterms:created>
  <dcterms:modified xsi:type="dcterms:W3CDTF">2018-04-16T08:06:00Z</dcterms:modified>
</cp:coreProperties>
</file>