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13" w:rsidRPr="003B3213" w:rsidRDefault="003B3213" w:rsidP="003B3213">
      <w:pPr>
        <w:spacing w:before="100" w:beforeAutospacing="1" w:after="100" w:afterAutospacing="1" w:line="240" w:lineRule="auto"/>
        <w:outlineLvl w:val="2"/>
        <w:rPr>
          <w:rFonts w:eastAsia="Times New Roman"/>
          <w:b/>
          <w:sz w:val="27"/>
          <w:szCs w:val="27"/>
          <w:lang w:eastAsia="ru-RU"/>
        </w:rPr>
      </w:pPr>
      <w:r w:rsidRPr="003B3213">
        <w:rPr>
          <w:rFonts w:eastAsia="Times New Roman"/>
          <w:b/>
          <w:sz w:val="27"/>
          <w:szCs w:val="27"/>
          <w:lang w:eastAsia="ru-RU"/>
        </w:rPr>
        <w:t xml:space="preserve">Царство вирусы 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Вирусы были открыты в 1892 г. русским биологом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Д. И. Ивановским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, ставшим основоположником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вирусологии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. Они являются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неклеточной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формой жизни и занимают пограничное положение между неживой и живой материей. Вирусы — </w:t>
      </w:r>
      <w:r>
        <w:rPr>
          <w:rFonts w:eastAsia="Times New Roman"/>
          <w:bCs w:val="0"/>
          <w:sz w:val="24"/>
          <w:szCs w:val="24"/>
          <w:lang w:eastAsia="ru-RU"/>
        </w:rPr>
        <w:t xml:space="preserve"> исключительно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внутриклеточные паразиты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могут проявлять свойства живых организмов, только попав внутрь клетки.</w:t>
      </w:r>
    </w:p>
    <w:p w:rsidR="003B3213" w:rsidRPr="003B3213" w:rsidRDefault="003B3213" w:rsidP="003B3213">
      <w:pPr>
        <w:spacing w:before="100" w:beforeAutospacing="1" w:after="100" w:afterAutospacing="1" w:line="240" w:lineRule="auto"/>
        <w:outlineLvl w:val="3"/>
        <w:rPr>
          <w:rFonts w:eastAsia="Times New Roman"/>
          <w:b/>
          <w:sz w:val="24"/>
          <w:szCs w:val="24"/>
          <w:lang w:eastAsia="ru-RU"/>
        </w:rPr>
      </w:pPr>
      <w:r w:rsidRPr="003B3213">
        <w:rPr>
          <w:rFonts w:eastAsia="Times New Roman"/>
          <w:b/>
          <w:sz w:val="24"/>
          <w:szCs w:val="24"/>
          <w:lang w:eastAsia="ru-RU"/>
        </w:rPr>
        <w:t xml:space="preserve">Отличия вирусов от неживой природы: </w:t>
      </w:r>
    </w:p>
    <w:p w:rsidR="003B3213" w:rsidRPr="003B3213" w:rsidRDefault="003B3213" w:rsidP="003B3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способность к размножению;</w:t>
      </w:r>
    </w:p>
    <w:p w:rsidR="003B3213" w:rsidRPr="003B3213" w:rsidRDefault="003B3213" w:rsidP="003B3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наследственность и изменчивость</w:t>
      </w:r>
    </w:p>
    <w:p w:rsidR="003B3213" w:rsidRPr="003B3213" w:rsidRDefault="003B3213" w:rsidP="003B3213">
      <w:pPr>
        <w:spacing w:before="100" w:beforeAutospacing="1" w:after="100" w:afterAutospacing="1" w:line="240" w:lineRule="auto"/>
        <w:outlineLvl w:val="3"/>
        <w:rPr>
          <w:rFonts w:eastAsia="Times New Roman"/>
          <w:b/>
          <w:sz w:val="24"/>
          <w:szCs w:val="24"/>
          <w:lang w:eastAsia="ru-RU"/>
        </w:rPr>
      </w:pPr>
      <w:r w:rsidRPr="003B3213">
        <w:rPr>
          <w:rFonts w:eastAsia="Times New Roman"/>
          <w:b/>
          <w:sz w:val="24"/>
          <w:szCs w:val="24"/>
          <w:lang w:eastAsia="ru-RU"/>
        </w:rPr>
        <w:t xml:space="preserve">Отличия вирусов от клеточных организмов: 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не имеют клеточного строения;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не проявляют обмена веществ и энергии (метаболизма);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могут существовать только как внутриклеточные паразиты;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не увеличиваются в размерах (не растут);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имеют особый способ размножения;</w:t>
      </w:r>
    </w:p>
    <w:p w:rsidR="003B3213" w:rsidRPr="003B3213" w:rsidRDefault="003B3213" w:rsidP="003B3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имеют только одну нуклеиновую кислоту — либо ДНК, либо РНК.</w:t>
      </w:r>
    </w:p>
    <w:p w:rsid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Вирусы существуют в двух формах: </w:t>
      </w:r>
      <w:proofErr w:type="gramStart"/>
      <w:r w:rsidRPr="003B3213">
        <w:rPr>
          <w:rFonts w:eastAsia="Times New Roman"/>
          <w:b/>
          <w:bCs w:val="0"/>
          <w:iCs/>
          <w:sz w:val="24"/>
          <w:szCs w:val="24"/>
          <w:lang w:eastAsia="ru-RU"/>
        </w:rPr>
        <w:t>покоящейся</w:t>
      </w:r>
      <w:proofErr w:type="gram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(внеклеточной), когда их свойства как живых систем не проявляются, и </w:t>
      </w:r>
      <w:r w:rsidRPr="003B3213">
        <w:rPr>
          <w:rFonts w:eastAsia="Times New Roman"/>
          <w:b/>
          <w:bCs w:val="0"/>
          <w:iCs/>
          <w:sz w:val="24"/>
          <w:szCs w:val="24"/>
          <w:lang w:eastAsia="ru-RU"/>
        </w:rPr>
        <w:t>внутриклеточной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, когда осуществляется размножение вирусов. 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Простые вирусы (например, вирус табачной мозаики) состоят из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молекулы нуклеиновой кислоты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белковой оболочки — </w:t>
      </w:r>
      <w:proofErr w:type="spellStart"/>
      <w:r w:rsidRPr="003B3213">
        <w:rPr>
          <w:rFonts w:eastAsia="Times New Roman"/>
          <w:b/>
          <w:bCs w:val="0"/>
          <w:iCs/>
          <w:sz w:val="24"/>
          <w:szCs w:val="24"/>
          <w:lang w:eastAsia="ru-RU"/>
        </w:rPr>
        <w:t>капсида</w:t>
      </w:r>
      <w:proofErr w:type="spellEnd"/>
      <w:r w:rsidRPr="003B3213">
        <w:rPr>
          <w:rFonts w:eastAsia="Times New Roman"/>
          <w:b/>
          <w:bCs w:val="0"/>
          <w:sz w:val="24"/>
          <w:szCs w:val="24"/>
          <w:lang w:eastAsia="ru-RU"/>
        </w:rPr>
        <w:t>.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Некоторые более сложные вирусы (гриппа, герпеса и др.), помимо белков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капсида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нуклеиновой кислоты, могут содержать липопротеиновую мембрану, углеводы и ряд ферментов. Белки защищают нуклеиновую кислоту и обусловливают ферментативные и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антигенные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свойства вирусов. Форма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капсида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может быть палочковидной, нитевидной, сферической и др.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В зависимости от присутствующей в вирусе нуклеиновой кислоты различают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РНК-содержащие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ДНК-содержащие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вирусы. Нуклеиновая кислота содержит генетическую информацию, обычно о строении белков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капсида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>. Она может быть линейная или кольцевидная, в виде одн</w:t>
      </w:r>
      <w:proofErr w:type="gramStart"/>
      <w:r w:rsidRPr="003B3213">
        <w:rPr>
          <w:rFonts w:eastAsia="Times New Roman"/>
          <w:bCs w:val="0"/>
          <w:sz w:val="24"/>
          <w:szCs w:val="24"/>
          <w:lang w:eastAsia="ru-RU"/>
        </w:rPr>
        <w:t>о-</w:t>
      </w:r>
      <w:proofErr w:type="gram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или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двуцепочечной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ДНК, одно- или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двуцепочечной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РНК. </w:t>
      </w:r>
    </w:p>
    <w:p w:rsid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При проникновении вируса внутрь клетки специальные белки вирусной частицы связываются с белками-рецепторами клеточной оболочки. В животную клетку вирус может проникать при процессах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пин</w:t>
      </w:r>
      <w:proofErr w:type="gramStart"/>
      <w:r w:rsidRPr="003B3213">
        <w:rPr>
          <w:rFonts w:eastAsia="Times New Roman"/>
          <w:bCs w:val="0"/>
          <w:sz w:val="24"/>
          <w:szCs w:val="24"/>
          <w:lang w:eastAsia="ru-RU"/>
        </w:rPr>
        <w:t>о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>-</w:t>
      </w:r>
      <w:proofErr w:type="gram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фагоцитоза, в растительную клетку — при различных повреждениях клеточной стенки. </w:t>
      </w:r>
    </w:p>
    <w:p w:rsidR="003B3213" w:rsidRDefault="003B3213" w:rsidP="003B321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/>
          <w:bCs w:val="0"/>
          <w:iCs/>
          <w:sz w:val="24"/>
          <w:szCs w:val="24"/>
          <w:lang w:eastAsia="ru-RU"/>
        </w:rPr>
        <w:t>Бактериофаги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(вирусы, паразитирующие на бактериях), как правило, не попадают внутрь клетки, так как этому препятствуют толстые клеточные стенки бактерий. Внутрь клетки проникает только нуклеиновая кислота вируса.</w:t>
      </w:r>
      <w:r w:rsidRPr="003B3213">
        <w:rPr>
          <w:rFonts w:eastAsia="Times New Roman"/>
          <w:bCs w:val="0"/>
          <w:sz w:val="24"/>
          <w:szCs w:val="24"/>
          <w:lang w:eastAsia="ru-RU"/>
        </w:rPr>
        <w:br/>
        <w:t xml:space="preserve">Вирус подавляет существующие в клетке процессы транскрипции и трансляции. Он использует их для синтеза собственных нуклеиновой кислоты и белка, из которых собираются новые вирусы. После этого клеточные оболочки </w:t>
      </w:r>
      <w:proofErr w:type="gramStart"/>
      <w:r w:rsidRPr="003B3213">
        <w:rPr>
          <w:rFonts w:eastAsia="Times New Roman"/>
          <w:bCs w:val="0"/>
          <w:sz w:val="24"/>
          <w:szCs w:val="24"/>
          <w:lang w:eastAsia="ru-RU"/>
        </w:rPr>
        <w:t>разрушаются</w:t>
      </w:r>
      <w:proofErr w:type="gram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и новообразованные вирусы покидают клетку, которая при этом погибает.</w:t>
      </w:r>
    </w:p>
    <w:p w:rsidR="003B3213" w:rsidRDefault="003B3213" w:rsidP="003B321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br/>
        <w:t>Полагают, что происхождение вирусов связано с эволюцией каких-то клеточных форм, которые в ходе приспособления к паразитическому образу жизни вторично утратили клеточное строение.</w:t>
      </w:r>
      <w:r w:rsidRPr="003B3213">
        <w:rPr>
          <w:rFonts w:eastAsia="Times New Roman"/>
          <w:bCs w:val="0"/>
          <w:sz w:val="24"/>
          <w:szCs w:val="24"/>
          <w:lang w:eastAsia="ru-RU"/>
        </w:rPr>
        <w:br/>
        <w:t xml:space="preserve">Вирусы способны поражать различные живые организмы. Первым открытым вирусом был </w:t>
      </w:r>
      <w:r w:rsidRPr="003B3213">
        <w:rPr>
          <w:rFonts w:eastAsia="Times New Roman"/>
          <w:b/>
          <w:bCs w:val="0"/>
          <w:sz w:val="24"/>
          <w:szCs w:val="24"/>
          <w:lang w:eastAsia="ru-RU"/>
        </w:rPr>
        <w:t>вирус табачной мозаики</w:t>
      </w: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, поражающий растения. </w:t>
      </w:r>
    </w:p>
    <w:p w:rsidR="003B3213" w:rsidRDefault="003B3213" w:rsidP="003B321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lastRenderedPageBreak/>
        <w:t>Вирусную природу имеют такие заболевания животных и человека, как</w:t>
      </w:r>
      <w:r>
        <w:rPr>
          <w:rFonts w:eastAsia="Times New Roman"/>
          <w:bCs w:val="0"/>
          <w:sz w:val="24"/>
          <w:szCs w:val="24"/>
          <w:lang w:eastAsia="ru-RU"/>
        </w:rPr>
        <w:t>:</w:t>
      </w:r>
    </w:p>
    <w:p w:rsid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натуральная оспа</w:t>
      </w:r>
    </w:p>
    <w:p w:rsid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ветряная оспа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краснуха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бешенство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энцефалиты</w:t>
      </w:r>
    </w:p>
    <w:p w:rsid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лихорадки</w:t>
      </w:r>
    </w:p>
    <w:p w:rsid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паротит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полиомиелит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инфекционные гепатиты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грипп</w:t>
      </w:r>
    </w:p>
    <w:p w:rsid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корь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>
        <w:rPr>
          <w:rFonts w:eastAsia="Times New Roman"/>
          <w:bCs w:val="0"/>
          <w:sz w:val="24"/>
          <w:szCs w:val="24"/>
          <w:lang w:eastAsia="ru-RU"/>
        </w:rPr>
        <w:t>герпес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бородавки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многие злокачественные опухоли</w:t>
      </w:r>
    </w:p>
    <w:p w:rsidR="003B3213" w:rsidRPr="003B3213" w:rsidRDefault="003B3213" w:rsidP="003B3213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СПИД и др.</w:t>
      </w:r>
    </w:p>
    <w:p w:rsidR="003B3213" w:rsidRDefault="003B3213" w:rsidP="003B321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:rsidR="003B3213" w:rsidRPr="003B3213" w:rsidRDefault="003B3213" w:rsidP="003B3213">
      <w:pPr>
        <w:spacing w:after="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>Кроме того, вирусы способны вызывать генные мутации.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Вирус, вызывающий заболевание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СПИДом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(синдром приобретённого иммунодефицита), поражает клетки крови, обеспечивающие иммунитет организма. В результате больной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СПИДом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может погибнуть от любой инфекции. Вирусы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СПИДа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могут проникнуть в организм человека во время половых сношений, во время инъекций или операций при несоблюдении условий стерилизации. Профилактика </w:t>
      </w:r>
      <w:proofErr w:type="spellStart"/>
      <w:r w:rsidRPr="003B3213">
        <w:rPr>
          <w:rFonts w:eastAsia="Times New Roman"/>
          <w:bCs w:val="0"/>
          <w:sz w:val="24"/>
          <w:szCs w:val="24"/>
          <w:lang w:eastAsia="ru-RU"/>
        </w:rPr>
        <w:t>СПИДа</w:t>
      </w:r>
      <w:proofErr w:type="spellEnd"/>
      <w:r w:rsidRPr="003B3213">
        <w:rPr>
          <w:rFonts w:eastAsia="Times New Roman"/>
          <w:bCs w:val="0"/>
          <w:sz w:val="24"/>
          <w:szCs w:val="24"/>
          <w:lang w:eastAsia="ru-RU"/>
        </w:rPr>
        <w:t xml:space="preserve"> заключается в избегании случайных половых связей, использовании презервативов, применении одноразовых шприцев.</w:t>
      </w: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:rsidR="003B3213" w:rsidRPr="003B3213" w:rsidRDefault="003B3213" w:rsidP="003B3213">
      <w:pPr>
        <w:spacing w:before="100" w:beforeAutospacing="1" w:after="100" w:afterAutospacing="1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p w:rsidR="00F42725" w:rsidRDefault="00BB3C06"/>
    <w:sectPr w:rsidR="00F42725" w:rsidSect="003B3213">
      <w:pgSz w:w="11906" w:h="16838" w:code="9"/>
      <w:pgMar w:top="851" w:right="566" w:bottom="1134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742"/>
    <w:multiLevelType w:val="multilevel"/>
    <w:tmpl w:val="302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36E8F"/>
    <w:multiLevelType w:val="hybridMultilevel"/>
    <w:tmpl w:val="571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A6781"/>
    <w:multiLevelType w:val="multilevel"/>
    <w:tmpl w:val="AF4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3213"/>
    <w:rsid w:val="00074393"/>
    <w:rsid w:val="00393AF5"/>
    <w:rsid w:val="003B3213"/>
    <w:rsid w:val="009E6463"/>
    <w:rsid w:val="009F22F7"/>
    <w:rsid w:val="00A91D57"/>
    <w:rsid w:val="00B94619"/>
    <w:rsid w:val="00BB3C06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3">
    <w:name w:val="heading 3"/>
    <w:basedOn w:val="a"/>
    <w:link w:val="30"/>
    <w:uiPriority w:val="9"/>
    <w:qFormat/>
    <w:rsid w:val="003B3213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3213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213"/>
    <w:rPr>
      <w:rFonts w:eastAsia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213"/>
    <w:rPr>
      <w:rFonts w:eastAsia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21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2018-06-25T07:11:00Z</dcterms:created>
  <dcterms:modified xsi:type="dcterms:W3CDTF">2018-06-25T07:23:00Z</dcterms:modified>
</cp:coreProperties>
</file>