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C" w:rsidRPr="00611FAC" w:rsidRDefault="00611FAC" w:rsidP="00611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«Клеточное строение организмов»</w:t>
      </w:r>
    </w:p>
    <w:p w:rsidR="0058460F" w:rsidRPr="00611FAC" w:rsidRDefault="00611FAC" w:rsidP="00611FA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E8DC22" wp14:editId="7451AD8F">
            <wp:simplePos x="0" y="0"/>
            <wp:positionH relativeFrom="column">
              <wp:posOffset>2747010</wp:posOffset>
            </wp:positionH>
            <wp:positionV relativeFrom="paragraph">
              <wp:posOffset>154305</wp:posOffset>
            </wp:positionV>
            <wp:extent cx="1525270" cy="1111250"/>
            <wp:effectExtent l="0" t="0" r="0" b="0"/>
            <wp:wrapSquare wrapText="bothSides"/>
            <wp:docPr id="3" name="Рисунок 3" descr="https://bio-oge.sdamgia.ru/get_file?id=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-oge.sdamgia.ru/get_file?id=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свойством обладает фрагмент клеточной структуры, показанный на рисунке?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способностью синтезировать АТФ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постоянством формы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способностью синтезировать белок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избирательной проницаемостью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изображена мембрана, свойство которой — избирательная проницаемость.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органоидах клетки полимеры расщепляются до мономеров?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рибосомах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хлоропластах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митохондриях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лизосомах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Лизосомы осуществляют переваривание захваченных клеткой при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эндоцитозе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частиц.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организм состоит из клеток, клеточные стенки которых состоят из целлюлозы?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B2DAB" wp14:editId="1F53E971">
            <wp:extent cx="1714500" cy="1440037"/>
            <wp:effectExtent l="0" t="0" r="0" b="8255"/>
            <wp:docPr id="2" name="Рисунок 2" descr="https://bio-oge.sdamgia.ru/get_file?id=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oge.sdamgia.ru/get_file?id=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стенка — жёсткая оболочка клетки, расположенная снаружи от цитоплазматической мембраны и выполняющая структурные, защитные и транспортные функции. Обнаруживается у большинства бактерий, архей, грибов и растений. Животные и многие простейшие не имеют клеточной стенки. Клеточные стенки 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грибов состоят из хитина и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глюканов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Клеточные стенки почти у всех исследованных до настоящего времени бактерий является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муреина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актиномицетов и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цианобактерий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Клеточные стенки высших растений построены в основном из целлюлозы.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мышь — животное;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морская звезда — животное;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подорожник — растение;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бактерия.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проявляется сходство клеток грибов, растений и животных?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отсутствии лизосом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наличии оформленного ядра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наличии пластид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отсутствии клеточной стенки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растения и животные —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организмамы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клетки содержат оформленное ядро).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611FAC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64765" wp14:editId="505DB7A5">
            <wp:simplePos x="0" y="0"/>
            <wp:positionH relativeFrom="column">
              <wp:posOffset>2747010</wp:posOffset>
            </wp:positionH>
            <wp:positionV relativeFrom="paragraph">
              <wp:posOffset>24765</wp:posOffset>
            </wp:positionV>
            <wp:extent cx="1685925" cy="899160"/>
            <wp:effectExtent l="0" t="0" r="9525" b="0"/>
            <wp:wrapSquare wrapText="bothSides"/>
            <wp:docPr id="1" name="Рисунок 1" descr="https://bio-oge.sdamgia.ru/get_file?id=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0F"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клетка, показанная на рисунке, от клеток грибов, растений и животных?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наличием клеточной стенки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отсутствием рибосом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наличием цитоплазмы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отсутствием оформленного ядра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бактериальная клетка (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в ней отсутствует оформленное ядро.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образование клетки обеспечивает взаимодействие всех её структур?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цитоплазма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клеточная стенка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Цитоплазма постоянно движется, перетекает внутри живой клетки, перемещая вместе с собой различные вещества, включения и 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органоиды. В ней протекают почти все процессы клеточного метаболизма. Среди прочего, в цитоплазме есть нерастворимые отходы обменных процессов и запасные питательные вещества.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накопление продуктов жизнедеятельности в растительной клетке?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митохондрия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Вакуоль —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одномембранный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органоид, содержащийся в некоторых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клетках и выполняющий различные функции (секреция, экскреция и хранение запасных веществ, </w:t>
      </w:r>
      <w:proofErr w:type="spellStart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аутофагия</w:t>
      </w:r>
      <w:proofErr w:type="spellEnd"/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автолиз и др.). 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органоид обеспечивает синтез органических веществ </w:t>
      </w:r>
      <w:proofErr w:type="gramStart"/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в растительной клетке?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хлоропласт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рибосома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Хлоропласты — зелёные пластиды, которые встречаются в клетках фотосинтезирующих эукариот. С их помощью происходит фотосинтез.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0F" w:rsidRPr="00611FAC" w:rsidRDefault="0058460F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обеспечивает сборку белка в клетках?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рибосома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клеточный центр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лизосома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Рибосомы служат для биосинтеза белка из аминокислот по заданной матрице на основе генетической информации.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0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58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58460F" w:rsidRPr="0058460F" w:rsidRDefault="0058460F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611FAC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органоид вырабатывает энергию, используемую клетками?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вакуоль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митохондрия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ядро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комплекс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Митохондрия — энергетическая станция клетки; основная функция: окисление органических соединений и использование освобождающейся при их распаде энергии в синтезе молекул АТФ.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lastRenderedPageBreak/>
        <w:t>Правильный ответ указан под номером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611FAC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Николаю необходимо изучить строение растительной клетки. Для успешного выполнения исследования ему необходим микроскоп с увеличением, равным ×200. У него есть объектив, дающий увеличение в 20 раз (×20). Какое увеличение окуляра ему необходимо?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×4000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×220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×180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×10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увеличение в 200 раз, а объектив увеличивает в 20 раз, увеличение окуляра должно быть в 10 раз. Чтобы найти увеличение микроскопа, нужно число на окуляре умножить на число на объективе: 20х10=200, тогда увеличенное в 20 раз увеличивается ещё в 10 раз.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611FAC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будет увеличение микроскопа, если увеличение линзы окуляра ×7, а линзы объектива ×40?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×740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×280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×47</w:t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×33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в 7 раз и ещё в 40 раз общее увеличение будет в 7х40=280 раз.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125828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веществам клет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относят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витамины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жиры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 — не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вещество, а уг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жиры — ор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125828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запасающего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гликоген ак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накапливается в клетках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клуб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картофеля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бак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туберкулёза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собаки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стьев элодеи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Гликоген — это за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вещество жи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грибов. Глю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превращается в гли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 в клет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печени собаки.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органоиды клетки, содержащие наследственную информацию. 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ядро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хлоропласты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информация (ДНК) содержится в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двумембранных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органоидах: ядро, митохондрии, пластиды (хлоропласты).</w:t>
      </w:r>
      <w:proofErr w:type="gramEnd"/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структуры, характерные только для растительной клетки. 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митохондрии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клеточная стенка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рибосомы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 с клеточным соком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растений есть пластиды (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хлоропаласты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лейкопласты, хромопласты). Только у растений есть крупная центральная вакуоль, которая занимает большую часть взрослой клетки (оболочка этой вакуоли называется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тонопласт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содержимое — клеточный сок). Только у животных нет клеточной стенки (плотной оболочки), у растений она есть из целлюлозы (клетчатки), а у грибов — из хитина. Митохондрии, рибосомы и аппарат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всех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 в отличие от бактерий,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клеточную стенку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адаптируются к среде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состоят только из нуклеиновой кислоты и белка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размножаются вегетативно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имеют собственного обмена веществ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ведут только паразитический образ жизни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— облигатные паразиты, неклеточный инфекционный агент, который может воспроизводиться только внутри живых клеток. Вирусы, в отличие от бактерий: состоят только из нуклеиновой 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кислоты и белка; не имеют собственного обмена веществ; ведут только паразитический образ жизни.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строение клеток растений и животных — доказательство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их родства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общности происхождения организмов всех царств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происхождения растений от животных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усложнения организмов в процессе эволюции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единства органического мира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многообразия организмов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строение клеток растений и животных — доказательство их родства, общности происхождения организмов всех царств, единства органического мира. Все живые организмы на Земле состоят из клеток, сходных по строению, химическому составу и функционированию. Это говорит о родстве (общем происхождении) всех живых организмов на Земле (о единстве органического мира).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функции выполняет комплекс </w:t>
      </w:r>
      <w:proofErr w:type="spellStart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синтезирует органические вещества из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расщепляет биополимеры до мономеров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накапливает белки, липиды, углеводы, синтезированные в клетке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упаковку и вынос веществ из клетки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окисляет органические вещества до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образовании лизосом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комплекса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накапливает белки, липиды, углеводы, синтезированные в клетке; обеспечивает упаковку и вынос веществ из клетки; участвует в образовании лизосом. Синтезирует органические вещества из неорганических — функции хлоропластов. Расщепляет биополимеры до мономеров — функции лизосом. Окисляет органические вещества до неорганических — функции митохондрий.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микротрубочки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лейкопласты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Мембранные органоиды (имеют мембрану): 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(1 мембрана), 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(1 мембрана), лей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(2 мембраны).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Рибосомы, центриоли, мик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бел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не имеют мембраны.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вхо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мембраны?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липиды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хлорофилл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РНК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углеводы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белки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ДНК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ны: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билипидный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белки (например, транспортные, ферментативные), уг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Хлорофилл — белок, но встро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 только в фо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мембраны, ДНК и РНК — не вхо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мембран.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эу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относят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амёбу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дрожжи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паразита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вибрион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палочку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вирус им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человека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Эукариоты —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оформ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ядро: обык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амёба (Простейшие), дрож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(Грибы), 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 (плазмодий — Простейшие). Прокариоты — бактерии: 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виб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 и ки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палочка. ВИЧ — не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форма жизни.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кле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эукариот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цитоплазме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в цитоплазме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АТФ в митохондриях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сети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обособ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ядра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мембраны, вы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органоидов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ядра, кольцевая ДНК (кольцевая хромосома) расположена прямо в цитоплазме (этот участок цитоплазмы называется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нуклеоид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эукариот есть оформленное ядро (наследственная информация [ДНК] отделена от цитоплазмы ядерной оболочкой).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ядра, то нет и митоза/мейоза. Бактерии размножаются делением надвое.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органоидов имеются только рибосомы (мелкие, 70S), а у эукариот кроме рибосом (крупных, 80S) имеется множество других органоидов: митохондрии, эндоплазматическая сеть, клеточный центр, и т. д. Клетки всех живых организмов (всех царств живой природы) содержат плазматическую мембрану, цитоплазму и рибосомы.</w:t>
      </w:r>
    </w:p>
    <w:p w:rsidR="00125828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156.</w:t>
      </w:r>
    </w:p>
    <w:p w:rsidR="00125828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признаки,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грибы от растений.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стенки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огра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рост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неподвижность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питания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спорами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тел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Отличия: 1 — хи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 у гри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— хитин; у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— целлюлоза; 4 —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питания: грибы — гетеротрофы,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— автотрофы; 6 — пло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тело — ре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гриба,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переплетённых гиф мицелия.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плодового тела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образование спор, воз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ре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полового процесса. Под цифрами 2, 3, 5 — при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сходства.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особенностями, в 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чие от </w:t>
      </w:r>
      <w:proofErr w:type="gramStart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грибной, об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клетка?</w:t>
      </w:r>
    </w:p>
    <w:p w:rsidR="00125828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стенку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рибосомы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мно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делиться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вещества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имеет центриолей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Отличительные осо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клет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пластиды: лей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сты, не имеет цен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Под цифрами 2, 3, 4 — признаки сходства клеток всех царств.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митохондрий?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граны</w:t>
      </w:r>
    </w:p>
    <w:p w:rsidR="00125828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 ядра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белки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окис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 </w:t>
      </w:r>
      <w:r w:rsidRPr="00947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33BC93" wp14:editId="37D600CF">
                <wp:extent cx="304800" cy="304800"/>
                <wp:effectExtent l="0" t="0" r="0" b="0"/>
                <wp:docPr id="7" name="AutoShape 6" descr="https://ege.sdamgia.ru/formula/svg/be/be119b8bb60dae158e1cb3e45279cd3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ege.sdamgia.ru/formula/svg/be/be119b8bb60dae158e1cb3e45279cd3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nzSoZ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 глюкозы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АТФ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12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дрии: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белки (т.к. </w:t>
      </w:r>
      <w:proofErr w:type="spellStart"/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рибосомы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окис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ор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АТФ.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— это органеллы размером с бактерию (около 1 х 2 мкм). Они найдены в большом количестве почти во всех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клетках. Митохондрия ограничена двумя мембранами —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гладкой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и складчатой внутренней, имеющей очень большую поверхность. Складки внутренней мембраны глубоко входят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матрикс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митохондрий, образуя поперечный перегородки —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много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митохондрии в тканях с активными окислительными процессами, например, в сердечной мышце. Пространство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внутренней мембранами обычно называют межмембранным пространством. Митохондрии являются «энергетической станцией» клетки, поскольку за счет окислительной деградации питательных веществ в них синтезируется большая часть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клетке АТФ.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вы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плаз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мем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клетки? Запишите в ответ цифры в порядке возрастания. 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липидов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транс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веществ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фагоцитоза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пиноцитоза</w:t>
      </w:r>
      <w:proofErr w:type="spellEnd"/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белков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де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клетки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клет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 осу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транс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ве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 и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цифрами 1 —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гладкой ЭПС; 5 — рибосом; 6 — ядра.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рибосом? Запишите в ответ цифры в порядке возрастания.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имеют одну мембрану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мо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ДНК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ор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вещества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боль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и малой частиц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био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белка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РНК и белка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сом: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боль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и малой ча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стиц, участ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про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био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белка, 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 из РНК и белка.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456.</w:t>
      </w:r>
    </w:p>
    <w:p w:rsidR="00125828" w:rsidRPr="00947833" w:rsidRDefault="00125828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125828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яв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мембранными? Запишите в ответ цифры в порядке возрастания.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лизосомы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центриоли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рибосомы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вакуоли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лейкопласты</w:t>
      </w:r>
      <w:r w:rsidR="00125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микротрубочки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 органоиды: ли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ва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лей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двумембранный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Центриоли, ри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мик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 — </w:t>
      </w:r>
      <w:proofErr w:type="spell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мем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</w:t>
      </w:r>
      <w:proofErr w:type="spell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органоиды.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145.</w:t>
      </w:r>
    </w:p>
    <w:p w:rsidR="00EF42E9" w:rsidRPr="00947833" w:rsidRDefault="00EF42E9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33" w:rsidRPr="00EF42E9" w:rsidRDefault="00947833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ведённые ниже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кроме двух, можно 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для опи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функ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цитоплазмы. Опре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«вы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 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внутренней среды, в которой расположены органоиды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синтеза глюкозы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взаимосвязи процессов обмена веществ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окисления органических веществ </w:t>
      </w:r>
      <w:proofErr w:type="gramStart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 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осуществления связи между органоидами клетки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47833" w:rsidRP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вы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клет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функ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 внутренней среды, в которой расположены органоиды; взаимосвязи процессов обмена веществ; осуществления связи между органоидами клетки. Под цифрами 2 — функция хлоропластов, 4 — функции митохондрий.</w:t>
      </w:r>
    </w:p>
    <w:p w:rsidR="00947833" w:rsidRDefault="00947833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3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47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</w:t>
      </w:r>
    </w:p>
    <w:p w:rsidR="00EF42E9" w:rsidRPr="00947833" w:rsidRDefault="00EF42E9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2E" w:rsidRPr="00EF42E9" w:rsidRDefault="0022172E" w:rsidP="00611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приведённые ниже органоиды, кроме двух, при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во всех типах </w:t>
      </w:r>
      <w:proofErr w:type="spellStart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эукариотических</w:t>
      </w:r>
      <w:proofErr w:type="spellEnd"/>
      <w:r w:rsidRP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 Определите два признака, «выпадающих» из общего списка, и запишите в ответ цифры, под которыми они указаны.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хлоропласты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вакуоль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сеть</w:t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42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митохондрии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ап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для всех эукариот органоиды: эн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плаз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сеть, ми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дрии, ап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 </w:t>
      </w:r>
      <w:proofErr w:type="spellStart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proofErr w:type="spellEnd"/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Органоиды спе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для рас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клетки: хло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сты, цен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ва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оль.</w:t>
      </w:r>
      <w:bookmarkStart w:id="0" w:name="_GoBack"/>
      <w:bookmarkEnd w:id="0"/>
    </w:p>
    <w:p w:rsidR="0022172E" w:rsidRPr="0022172E" w:rsidRDefault="0022172E" w:rsidP="0061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2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2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340B58" w:rsidRDefault="00340B58" w:rsidP="00611FAC">
      <w:pPr>
        <w:spacing w:after="0" w:line="240" w:lineRule="auto"/>
      </w:pPr>
    </w:p>
    <w:sectPr w:rsidR="00340B58" w:rsidSect="00611FAC">
      <w:type w:val="continuous"/>
      <w:pgSz w:w="16838" w:h="11906" w:orient="landscape"/>
      <w:pgMar w:top="709" w:right="820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7D"/>
    <w:multiLevelType w:val="hybridMultilevel"/>
    <w:tmpl w:val="6206D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33"/>
    <w:rsid w:val="00125828"/>
    <w:rsid w:val="0022172E"/>
    <w:rsid w:val="00340B58"/>
    <w:rsid w:val="0058460F"/>
    <w:rsid w:val="00611FAC"/>
    <w:rsid w:val="00947833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2018-10-03T15:02:00Z</dcterms:created>
  <dcterms:modified xsi:type="dcterms:W3CDTF">2018-10-03T15:02:00Z</dcterms:modified>
</cp:coreProperties>
</file>