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1" w:rsidRPr="00F841CB" w:rsidRDefault="006A00C1" w:rsidP="00F841CB">
      <w:pPr>
        <w:pStyle w:val="a3"/>
        <w:jc w:val="both"/>
        <w:rPr>
          <w:b/>
          <w:sz w:val="28"/>
          <w:szCs w:val="28"/>
        </w:rPr>
      </w:pPr>
      <w:r w:rsidRPr="00F841CB">
        <w:rPr>
          <w:b/>
          <w:sz w:val="28"/>
          <w:szCs w:val="28"/>
        </w:rPr>
        <w:t>Плесневые грибы</w:t>
      </w:r>
    </w:p>
    <w:p w:rsidR="006A00C1" w:rsidRDefault="006A00C1" w:rsidP="00F841CB">
      <w:pPr>
        <w:pStyle w:val="a3"/>
        <w:jc w:val="both"/>
      </w:pPr>
      <w:r>
        <w:t xml:space="preserve">Плесневые грибы появились на нашей планете около 200 миллионов лет назад. Плесень способна как лишить жизни, так и спасти от смерти. </w:t>
      </w:r>
    </w:p>
    <w:p w:rsidR="006A00C1" w:rsidRDefault="006A00C1" w:rsidP="00F841CB">
      <w:pPr>
        <w:pStyle w:val="a3"/>
        <w:jc w:val="both"/>
      </w:pPr>
      <w:r w:rsidRPr="006A00C1">
        <w:rPr>
          <w:b/>
        </w:rPr>
        <w:t>Плесневые грибы</w:t>
      </w:r>
      <w:r>
        <w:t xml:space="preserve"> – это разнообразные </w:t>
      </w:r>
      <w:r w:rsidRPr="006A00C1">
        <w:t>грибы</w:t>
      </w:r>
      <w:r>
        <w:t xml:space="preserve">, формирующие ветвящиеся </w:t>
      </w:r>
      <w:r w:rsidRPr="006A00C1">
        <w:rPr>
          <w:b/>
        </w:rPr>
        <w:t>мицелии</w:t>
      </w:r>
      <w:r>
        <w:rPr>
          <w:b/>
        </w:rPr>
        <w:t xml:space="preserve"> - </w:t>
      </w:r>
      <w:r>
        <w:t xml:space="preserve">нити грибницы, без крупных плодовых тел. Плесень относится к </w:t>
      </w:r>
      <w:proofErr w:type="spellStart"/>
      <w:r w:rsidRPr="006A00C1">
        <w:rPr>
          <w:b/>
        </w:rPr>
        <w:t>микромицетам</w:t>
      </w:r>
      <w:proofErr w:type="spellEnd"/>
      <w:r>
        <w:t xml:space="preserve"> – микроскопическим грибам. </w:t>
      </w:r>
    </w:p>
    <w:p w:rsidR="006A00C1" w:rsidRDefault="006A00C1" w:rsidP="00F841CB">
      <w:pPr>
        <w:pStyle w:val="a3"/>
        <w:jc w:val="both"/>
      </w:pPr>
      <w:r>
        <w:t>Плесневые грибы широко распространены в природе, они развиваются практически повсеместно. Большие колонии растут на питательных средах при высокой температуре и повышенной влажности, причем рост плесени не ограничен при условии наличия пищи. Плесневые грибы отличаются неприхотливостью к среде обитания и пище.</w:t>
      </w:r>
    </w:p>
    <w:p w:rsidR="006A00C1" w:rsidRDefault="006A00C1" w:rsidP="00F841CB">
      <w:pPr>
        <w:pStyle w:val="a3"/>
        <w:jc w:val="both"/>
      </w:pPr>
      <w:r>
        <w:t xml:space="preserve">В строении плесневых грибов различают ветвящиеся </w:t>
      </w:r>
      <w:r w:rsidRPr="006A00C1">
        <w:rPr>
          <w:b/>
        </w:rPr>
        <w:t>гифы</w:t>
      </w:r>
      <w:r>
        <w:t xml:space="preserve">, образующие </w:t>
      </w:r>
      <w:r w:rsidRPr="006A00C1">
        <w:rPr>
          <w:b/>
        </w:rPr>
        <w:t>грибницу</w:t>
      </w:r>
      <w:r>
        <w:t xml:space="preserve">, или </w:t>
      </w:r>
      <w:r w:rsidRPr="006A00C1">
        <w:rPr>
          <w:b/>
        </w:rPr>
        <w:t>мицелий</w:t>
      </w:r>
      <w:r>
        <w:t xml:space="preserve">. Грибы, относящиеся к </w:t>
      </w:r>
      <w:proofErr w:type="gramStart"/>
      <w:r>
        <w:t>плесневым</w:t>
      </w:r>
      <w:proofErr w:type="gramEnd"/>
      <w:r>
        <w:t xml:space="preserve">, чрезвычайно разнообразны, но для них всех характерны типичные черты. Мицелий (грибница) плесневых грибов является основой их </w:t>
      </w:r>
      <w:r w:rsidRPr="006A00C1">
        <w:rPr>
          <w:b/>
        </w:rPr>
        <w:t>вегетативного тела</w:t>
      </w:r>
      <w:r>
        <w:t xml:space="preserve"> и выглядит как комплекс ветвящихся тонких нитей (гиф). Гифы гриба расположены на поверхности или внутри субстрата, на котором поселился гриб. В большинстве случаев плесени образуют грибницы больших размеров, занимающие обширную поверхность. Низшие грибы имеют неклеточную грибницу (например, </w:t>
      </w:r>
      <w:proofErr w:type="spellStart"/>
      <w:r w:rsidRPr="006A00C1">
        <w:rPr>
          <w:b/>
        </w:rPr>
        <w:t>мукор</w:t>
      </w:r>
      <w:proofErr w:type="spellEnd"/>
      <w:r>
        <w:t xml:space="preserve">), тогда как у большинства плесневых грибов грибница поделена на клетки (например, </w:t>
      </w:r>
      <w:proofErr w:type="spellStart"/>
      <w:r w:rsidRPr="006A00C1">
        <w:rPr>
          <w:b/>
        </w:rPr>
        <w:t>пеницилл</w:t>
      </w:r>
      <w:proofErr w:type="spellEnd"/>
      <w:r>
        <w:t>)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  <w:r>
        <w:t xml:space="preserve">Размножение плесневых грибов происходит </w:t>
      </w:r>
      <w:r w:rsidRPr="006A00C1">
        <w:rPr>
          <w:b/>
        </w:rPr>
        <w:t>половым путем</w:t>
      </w:r>
      <w:r>
        <w:t xml:space="preserve">, может быть </w:t>
      </w:r>
      <w:r w:rsidRPr="006A00C1">
        <w:rPr>
          <w:b/>
        </w:rPr>
        <w:t xml:space="preserve">бесполым </w:t>
      </w:r>
      <w:r>
        <w:t xml:space="preserve">или </w:t>
      </w:r>
      <w:r w:rsidRPr="006A00C1">
        <w:rPr>
          <w:b/>
        </w:rPr>
        <w:t>вегетативным</w:t>
      </w:r>
      <w:r>
        <w:t>. Размножение плесневых грибов осуществляется с огромной скоростью.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  <w:r>
        <w:t xml:space="preserve"> При </w:t>
      </w:r>
      <w:r w:rsidRPr="006A00C1">
        <w:rPr>
          <w:b/>
        </w:rPr>
        <w:t>вегетативном</w:t>
      </w:r>
      <w:r>
        <w:t xml:space="preserve"> размножении происходит отделение от основы мицелия его частей, которые способны самостоятельно существовать. Аналогично осуществляется </w:t>
      </w:r>
      <w:r w:rsidRPr="006A00C1">
        <w:rPr>
          <w:b/>
        </w:rPr>
        <w:t xml:space="preserve">почкование </w:t>
      </w:r>
      <w:r>
        <w:t xml:space="preserve">мицелия либо отдельных клеток у дрожжей. 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  <w:r>
        <w:t xml:space="preserve">При </w:t>
      </w:r>
      <w:r w:rsidRPr="006A00C1">
        <w:rPr>
          <w:b/>
        </w:rPr>
        <w:t>половом</w:t>
      </w:r>
      <w:r>
        <w:t xml:space="preserve"> размножении половые клетки соединяются, образуя </w:t>
      </w:r>
      <w:r w:rsidRPr="006A00C1">
        <w:rPr>
          <w:b/>
        </w:rPr>
        <w:t>зиготу</w:t>
      </w:r>
      <w:r>
        <w:t xml:space="preserve">. 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  <w:r>
        <w:t xml:space="preserve">В </w:t>
      </w:r>
      <w:r w:rsidRPr="006A00C1">
        <w:rPr>
          <w:b/>
        </w:rPr>
        <w:t xml:space="preserve">бесполом </w:t>
      </w:r>
      <w:r>
        <w:t xml:space="preserve">размножении основную роль играют </w:t>
      </w:r>
      <w:r w:rsidRPr="006A00C1">
        <w:rPr>
          <w:b/>
        </w:rPr>
        <w:t>споры</w:t>
      </w:r>
      <w:r>
        <w:t xml:space="preserve">. Споры содержатся внутри особых образований – </w:t>
      </w:r>
      <w:r w:rsidRPr="006A00C1">
        <w:rPr>
          <w:b/>
        </w:rPr>
        <w:t>спорангиев</w:t>
      </w:r>
      <w:r>
        <w:t>.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  <w:r>
        <w:t>Бесполое размножение – главный способ размножения плесневых грибов.</w:t>
      </w:r>
    </w:p>
    <w:p w:rsidR="006A00C1" w:rsidRDefault="006A00C1" w:rsidP="00F841CB">
      <w:pPr>
        <w:pStyle w:val="a3"/>
        <w:spacing w:before="0" w:beforeAutospacing="0" w:after="0" w:afterAutospacing="0"/>
        <w:jc w:val="both"/>
      </w:pPr>
    </w:p>
    <w:p w:rsidR="006A00C1" w:rsidRDefault="006A00C1" w:rsidP="00F841CB">
      <w:pPr>
        <w:pStyle w:val="a3"/>
        <w:jc w:val="both"/>
      </w:pPr>
      <w:r>
        <w:t xml:space="preserve">В природе встречаются </w:t>
      </w:r>
      <w:proofErr w:type="spellStart"/>
      <w:r>
        <w:t>множестов</w:t>
      </w:r>
      <w:proofErr w:type="spellEnd"/>
      <w:r>
        <w:t xml:space="preserve"> видов плесени, например, </w:t>
      </w:r>
      <w:proofErr w:type="spellStart"/>
      <w:r>
        <w:t>Penicillium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, </w:t>
      </w:r>
      <w:proofErr w:type="spellStart"/>
      <w:r>
        <w:t>Mycorales</w:t>
      </w:r>
      <w:proofErr w:type="spellEnd"/>
      <w:r>
        <w:t xml:space="preserve">, </w:t>
      </w:r>
      <w:proofErr w:type="spellStart"/>
      <w:r>
        <w:t>Aspergillus</w:t>
      </w:r>
      <w:proofErr w:type="spellEnd"/>
      <w:r>
        <w:t xml:space="preserve">, </w:t>
      </w:r>
      <w:proofErr w:type="spellStart"/>
      <w:r>
        <w:t>Fusarium</w:t>
      </w:r>
      <w:proofErr w:type="spellEnd"/>
      <w:r>
        <w:t xml:space="preserve">, </w:t>
      </w:r>
      <w:proofErr w:type="spellStart"/>
      <w:r>
        <w:t>Dematiaceae</w:t>
      </w:r>
      <w:proofErr w:type="spellEnd"/>
      <w:r>
        <w:t xml:space="preserve">, </w:t>
      </w:r>
      <w:proofErr w:type="spellStart"/>
      <w:r>
        <w:t>Saccharomycetaceae</w:t>
      </w:r>
      <w:proofErr w:type="spellEnd"/>
      <w:r>
        <w:t xml:space="preserve">, т.д. Большое значение для человека имеют грибы рода </w:t>
      </w:r>
      <w:proofErr w:type="spellStart"/>
      <w:r w:rsidRPr="006A00C1">
        <w:rPr>
          <w:b/>
        </w:rPr>
        <w:t>пенициллум</w:t>
      </w:r>
      <w:proofErr w:type="spellEnd"/>
      <w:r>
        <w:t>.</w:t>
      </w:r>
    </w:p>
    <w:p w:rsidR="006A00C1" w:rsidRDefault="006A00C1" w:rsidP="00F841CB">
      <w:pPr>
        <w:pStyle w:val="a3"/>
        <w:jc w:val="both"/>
      </w:pPr>
      <w:r>
        <w:t xml:space="preserve"> </w:t>
      </w:r>
      <w:proofErr w:type="spellStart"/>
      <w:r w:rsidRPr="006A00C1">
        <w:rPr>
          <w:b/>
        </w:rPr>
        <w:t>Пеницилл</w:t>
      </w:r>
      <w:proofErr w:type="spellEnd"/>
      <w:r>
        <w:t xml:space="preserve"> представляет собой плесень зеленого цвета, развивающуюся на растительных субстратах, в том числе пищевых продуктах. </w:t>
      </w:r>
      <w:proofErr w:type="spellStart"/>
      <w:r>
        <w:t>Пеницилл</w:t>
      </w:r>
      <w:proofErr w:type="spellEnd"/>
      <w:r>
        <w:t xml:space="preserve"> продуцирует антибиотик </w:t>
      </w:r>
      <w:r w:rsidRPr="006A00C1">
        <w:rPr>
          <w:b/>
        </w:rPr>
        <w:t xml:space="preserve">пенициллин </w:t>
      </w:r>
      <w:r>
        <w:t xml:space="preserve">– первый открытый в мире антибактериальный препарат. </w:t>
      </w:r>
    </w:p>
    <w:p w:rsidR="006A00C1" w:rsidRDefault="006A00C1" w:rsidP="00F841CB">
      <w:pPr>
        <w:pStyle w:val="a3"/>
        <w:jc w:val="both"/>
      </w:pPr>
      <w:r>
        <w:t xml:space="preserve">Также важно использование человеком в хозяйстве </w:t>
      </w:r>
      <w:r w:rsidRPr="006A00C1">
        <w:rPr>
          <w:b/>
        </w:rPr>
        <w:t>дрожжей</w:t>
      </w:r>
      <w:r>
        <w:t xml:space="preserve">, относящихся к </w:t>
      </w:r>
      <w:proofErr w:type="spellStart"/>
      <w:r>
        <w:t>сахаромицетовым</w:t>
      </w:r>
      <w:proofErr w:type="spellEnd"/>
      <w:r>
        <w:t xml:space="preserve"> грибам. </w:t>
      </w:r>
      <w:r w:rsidRPr="006A00C1">
        <w:t>Дрожжи</w:t>
      </w:r>
      <w:r>
        <w:t xml:space="preserve"> – это грибы, которые не формируют классический мицелий, а их вегетативные клетки размножаются почкованием или делением. Дрожжевые грибы могут жить как отдельные одиночные клетки в течение всего жизненного цикла. С древних времен дрожжи широко используются человеком, так как эти грибы участвуют в процессе спиртового брожения. Это свойство дрожжей применяют в производстве спирта и спиртсодержащих продуктов, </w:t>
      </w:r>
      <w:r>
        <w:lastRenderedPageBreak/>
        <w:t>виноделии, хлебопечении, кондитерском деле, продукции кормового белка для питания скота.</w:t>
      </w:r>
    </w:p>
    <w:p w:rsidR="006A00C1" w:rsidRDefault="006A00C1" w:rsidP="00F841CB">
      <w:pPr>
        <w:pStyle w:val="a3"/>
        <w:jc w:val="both"/>
      </w:pPr>
      <w:r>
        <w:t>Много видов плесневых грибов обладают патогенными свойствами, то есть могут спровоцировать заболевания человека, животных, растений. Другие виды плесени вредят хозяйству человека, потому что портят пищевые продукты, в том числе овощи и фрукты, при длительном хранении, вызывают повреждение лесоматериалов, тканей.</w:t>
      </w:r>
    </w:p>
    <w:p w:rsidR="00F841CB" w:rsidRDefault="009E3DF3" w:rsidP="00F841CB">
      <w:pPr>
        <w:pStyle w:val="a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Мукор</w:t>
      </w:r>
      <w:proofErr w:type="spellEnd"/>
    </w:p>
    <w:p w:rsidR="00F841CB" w:rsidRPr="00F841CB" w:rsidRDefault="00F841CB" w:rsidP="00F841CB">
      <w:pPr>
        <w:pStyle w:val="a3"/>
        <w:jc w:val="both"/>
        <w:rPr>
          <w:sz w:val="28"/>
          <w:szCs w:val="28"/>
        </w:rPr>
      </w:pPr>
      <w:proofErr w:type="spellStart"/>
      <w:r w:rsidRPr="00F841CB">
        <w:rPr>
          <w:sz w:val="28"/>
          <w:szCs w:val="28"/>
        </w:rPr>
        <w:t>Мукор</w:t>
      </w:r>
      <w:proofErr w:type="spellEnd"/>
      <w:r w:rsidRPr="00F841CB">
        <w:rPr>
          <w:sz w:val="28"/>
          <w:szCs w:val="28"/>
        </w:rPr>
        <w:t xml:space="preserve"> – одноклеточный микроскопический гриб. </w:t>
      </w:r>
      <w:proofErr w:type="gramStart"/>
      <w:r w:rsidRPr="00F841CB">
        <w:rPr>
          <w:sz w:val="28"/>
          <w:szCs w:val="28"/>
        </w:rPr>
        <w:t>Одиночные</w:t>
      </w:r>
      <w:proofErr w:type="gramEnd"/>
      <w:r w:rsidRPr="00F841CB">
        <w:rPr>
          <w:sz w:val="28"/>
          <w:szCs w:val="28"/>
        </w:rPr>
        <w:t xml:space="preserve"> бесцветные </w:t>
      </w:r>
      <w:proofErr w:type="spellStart"/>
      <w:r w:rsidRPr="00F841CB">
        <w:rPr>
          <w:sz w:val="28"/>
          <w:szCs w:val="28"/>
        </w:rPr>
        <w:t>спорангиеносцы</w:t>
      </w:r>
      <w:proofErr w:type="spellEnd"/>
      <w:r w:rsidRPr="00F841CB">
        <w:rPr>
          <w:sz w:val="28"/>
          <w:szCs w:val="28"/>
        </w:rPr>
        <w:t xml:space="preserve">, на вершине которых развивается по одному спорангию. </w:t>
      </w:r>
      <w:proofErr w:type="spellStart"/>
      <w:r w:rsidRPr="00F841CB">
        <w:rPr>
          <w:b/>
          <w:sz w:val="28"/>
          <w:szCs w:val="28"/>
        </w:rPr>
        <w:t>Спорангиеносцы</w:t>
      </w:r>
      <w:proofErr w:type="spellEnd"/>
      <w:r w:rsidRPr="00F841CB">
        <w:rPr>
          <w:b/>
          <w:sz w:val="28"/>
          <w:szCs w:val="28"/>
        </w:rPr>
        <w:t> </w:t>
      </w:r>
      <w:r w:rsidRPr="00F841CB">
        <w:rPr>
          <w:sz w:val="28"/>
          <w:szCs w:val="28"/>
        </w:rPr>
        <w:t xml:space="preserve">— простые или разветвлённые. </w:t>
      </w:r>
      <w:r w:rsidRPr="00F841CB">
        <w:rPr>
          <w:b/>
          <w:sz w:val="28"/>
          <w:szCs w:val="28"/>
        </w:rPr>
        <w:t>Мицелий</w:t>
      </w:r>
      <w:r w:rsidRPr="00F841CB">
        <w:rPr>
          <w:sz w:val="28"/>
          <w:szCs w:val="28"/>
        </w:rPr>
        <w:t xml:space="preserve"> представляет собой одну многоядерную разветвлённую клетку, не разделённую перегородками. Колонии, как правило, бежевого или серого цвета, быстро растут (до нескольких сантиметров в высоту). Старые колонии более тёмные из-за образования многочисленных спорангиев со спорами.</w:t>
      </w:r>
    </w:p>
    <w:p w:rsidR="00F42725" w:rsidRDefault="00F841CB">
      <w:r>
        <w:rPr>
          <w:noProof/>
          <w:lang w:eastAsia="ru-RU"/>
        </w:rPr>
        <w:drawing>
          <wp:inline distT="0" distB="0" distL="0" distR="0">
            <wp:extent cx="2895600" cy="2171701"/>
            <wp:effectExtent l="19050" t="0" r="0" b="0"/>
            <wp:docPr id="1" name="preview-image" descr="http://1poclimaty.ru/wp-content/uploads/2014/10/p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1poclimaty.ru/wp-content/uploads/2014/10/pl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64" cy="217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7989" cy="2000250"/>
            <wp:effectExtent l="19050" t="0" r="4611" b="0"/>
            <wp:docPr id="2" name="preview-image" descr="http://biolgra.ucoz.ru/Ilustrations/Botanika/muk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biolgra.ucoz.ru/Ilustrations/Botanika/muko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98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CB" w:rsidRDefault="00F841CB">
      <w:r>
        <w:rPr>
          <w:noProof/>
          <w:lang w:eastAsia="ru-RU"/>
        </w:rPr>
        <w:drawing>
          <wp:inline distT="0" distB="0" distL="0" distR="0">
            <wp:extent cx="2898743" cy="2082800"/>
            <wp:effectExtent l="19050" t="0" r="0" b="0"/>
            <wp:docPr id="13" name="preview-image" descr="http://fs1.ucheba-legko.ru/images/33a7dc4b8390ab83d56469da091d0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1.ucheba-legko.ru/images/33a7dc4b8390ab83d56469da091d0d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43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DF3" w:rsidRDefault="009E3DF3">
      <w:pPr>
        <w:rPr>
          <w:rFonts w:ascii="Times New Roman" w:hAnsi="Times New Roman" w:cs="Times New Roman"/>
          <w:b/>
          <w:sz w:val="28"/>
          <w:szCs w:val="28"/>
        </w:rPr>
      </w:pPr>
    </w:p>
    <w:p w:rsidR="009E3DF3" w:rsidRPr="009E3DF3" w:rsidRDefault="009E3DF3">
      <w:pPr>
        <w:rPr>
          <w:rFonts w:ascii="Times New Roman" w:hAnsi="Times New Roman" w:cs="Times New Roman"/>
          <w:b/>
          <w:sz w:val="28"/>
          <w:szCs w:val="28"/>
        </w:rPr>
      </w:pPr>
    </w:p>
    <w:p w:rsidR="009E3DF3" w:rsidRDefault="009E3DF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3DF3">
        <w:rPr>
          <w:rFonts w:ascii="Times New Roman" w:hAnsi="Times New Roman" w:cs="Times New Roman"/>
          <w:b/>
          <w:sz w:val="28"/>
          <w:szCs w:val="28"/>
        </w:rPr>
        <w:lastRenderedPageBreak/>
        <w:t>Пеницилл</w:t>
      </w:r>
      <w:proofErr w:type="spellEnd"/>
    </w:p>
    <w:p w:rsidR="009E3DF3" w:rsidRDefault="009E3DF3">
      <w:pPr>
        <w:rPr>
          <w:rFonts w:ascii="Times New Roman" w:hAnsi="Times New Roman" w:cs="Times New Roman"/>
          <w:sz w:val="28"/>
          <w:szCs w:val="28"/>
        </w:rPr>
      </w:pPr>
      <w:r w:rsidRPr="009E3DF3">
        <w:rPr>
          <w:rFonts w:ascii="Times New Roman" w:hAnsi="Times New Roman" w:cs="Times New Roman"/>
          <w:sz w:val="28"/>
          <w:szCs w:val="28"/>
        </w:rPr>
        <w:t xml:space="preserve">Естественной средой обитания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является почва.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часто можно увидеть в виде зелёного или голубого плесневого налета на разнообразных субстратах, в основном, растительных. </w:t>
      </w:r>
    </w:p>
    <w:p w:rsidR="009E3DF3" w:rsidRDefault="009E3DF3">
      <w:pPr>
        <w:rPr>
          <w:rFonts w:ascii="Times New Roman" w:hAnsi="Times New Roman" w:cs="Times New Roman"/>
          <w:sz w:val="28"/>
          <w:szCs w:val="28"/>
        </w:rPr>
      </w:pPr>
      <w:r w:rsidRPr="009E3DF3">
        <w:rPr>
          <w:rFonts w:ascii="Times New Roman" w:hAnsi="Times New Roman" w:cs="Times New Roman"/>
          <w:sz w:val="28"/>
          <w:szCs w:val="28"/>
        </w:rPr>
        <w:t xml:space="preserve">Вегетативный </w:t>
      </w:r>
      <w:r w:rsidRPr="009E3DF3">
        <w:rPr>
          <w:rFonts w:ascii="Times New Roman" w:hAnsi="Times New Roman" w:cs="Times New Roman"/>
          <w:b/>
          <w:sz w:val="28"/>
          <w:szCs w:val="28"/>
        </w:rPr>
        <w:t>мицелий</w:t>
      </w:r>
      <w:r w:rsidRPr="009E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ветвящийся, прозрачный и состоит из </w:t>
      </w:r>
      <w:r w:rsidRPr="009E3DF3">
        <w:rPr>
          <w:rFonts w:ascii="Times New Roman" w:hAnsi="Times New Roman" w:cs="Times New Roman"/>
          <w:b/>
          <w:sz w:val="28"/>
          <w:szCs w:val="28"/>
        </w:rPr>
        <w:t>множества клеток</w:t>
      </w:r>
      <w:r w:rsidRPr="009E3DF3">
        <w:rPr>
          <w:rFonts w:ascii="Times New Roman" w:hAnsi="Times New Roman" w:cs="Times New Roman"/>
          <w:sz w:val="28"/>
          <w:szCs w:val="28"/>
        </w:rPr>
        <w:t xml:space="preserve">. Отличие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в том, что его грибница </w:t>
      </w:r>
      <w:r w:rsidRPr="009E3DF3">
        <w:rPr>
          <w:rFonts w:ascii="Times New Roman" w:hAnsi="Times New Roman" w:cs="Times New Roman"/>
          <w:b/>
          <w:sz w:val="28"/>
          <w:szCs w:val="28"/>
        </w:rPr>
        <w:t>многоклеточная</w:t>
      </w:r>
      <w:r w:rsidRPr="009E3DF3">
        <w:rPr>
          <w:rFonts w:ascii="Times New Roman" w:hAnsi="Times New Roman" w:cs="Times New Roman"/>
          <w:sz w:val="28"/>
          <w:szCs w:val="28"/>
        </w:rPr>
        <w:t xml:space="preserve">, тогда как у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мукора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 — </w:t>
      </w:r>
      <w:r w:rsidRPr="009E3DF3">
        <w:rPr>
          <w:rFonts w:ascii="Times New Roman" w:hAnsi="Times New Roman" w:cs="Times New Roman"/>
          <w:b/>
          <w:sz w:val="28"/>
          <w:szCs w:val="28"/>
        </w:rPr>
        <w:t>одноклеточная</w:t>
      </w:r>
      <w:r w:rsidRPr="009E3DF3">
        <w:rPr>
          <w:rFonts w:ascii="Times New Roman" w:hAnsi="Times New Roman" w:cs="Times New Roman"/>
          <w:sz w:val="28"/>
          <w:szCs w:val="28"/>
        </w:rPr>
        <w:t>.</w:t>
      </w:r>
    </w:p>
    <w:p w:rsidR="009E3DF3" w:rsidRDefault="009E3DF3">
      <w:pPr>
        <w:rPr>
          <w:rFonts w:ascii="Times New Roman" w:hAnsi="Times New Roman" w:cs="Times New Roman"/>
          <w:sz w:val="28"/>
          <w:szCs w:val="28"/>
        </w:rPr>
      </w:pPr>
      <w:r w:rsidRPr="009E3DF3">
        <w:rPr>
          <w:rFonts w:ascii="Times New Roman" w:hAnsi="Times New Roman" w:cs="Times New Roman"/>
          <w:sz w:val="28"/>
          <w:szCs w:val="28"/>
        </w:rPr>
        <w:t xml:space="preserve"> Гифы гриба </w:t>
      </w:r>
      <w:proofErr w:type="spellStart"/>
      <w:r w:rsidRPr="009E3DF3">
        <w:rPr>
          <w:rFonts w:ascii="Times New Roman" w:hAnsi="Times New Roman" w:cs="Times New Roman"/>
          <w:sz w:val="28"/>
          <w:szCs w:val="28"/>
        </w:rPr>
        <w:t>пеницилла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 либо погружены в субстрат, либо расположены на его поверхности. От гифов отходят </w:t>
      </w:r>
      <w:proofErr w:type="gramStart"/>
      <w:r w:rsidRPr="009E3DF3">
        <w:rPr>
          <w:rFonts w:ascii="Times New Roman" w:hAnsi="Times New Roman" w:cs="Times New Roman"/>
          <w:sz w:val="28"/>
          <w:szCs w:val="28"/>
        </w:rPr>
        <w:t>прямостоячие</w:t>
      </w:r>
      <w:proofErr w:type="gramEnd"/>
      <w:r w:rsidRPr="009E3DF3">
        <w:rPr>
          <w:rFonts w:ascii="Times New Roman" w:hAnsi="Times New Roman" w:cs="Times New Roman"/>
          <w:sz w:val="28"/>
          <w:szCs w:val="28"/>
        </w:rPr>
        <w:t xml:space="preserve"> или приподнимающиеся </w:t>
      </w:r>
      <w:proofErr w:type="spellStart"/>
      <w:r w:rsidRPr="009E3DF3">
        <w:rPr>
          <w:rFonts w:ascii="Times New Roman" w:hAnsi="Times New Roman" w:cs="Times New Roman"/>
          <w:b/>
          <w:sz w:val="28"/>
          <w:szCs w:val="28"/>
        </w:rPr>
        <w:t>конидиеносцы</w:t>
      </w:r>
      <w:proofErr w:type="spellEnd"/>
      <w:r w:rsidRPr="009E3DF3">
        <w:rPr>
          <w:rFonts w:ascii="Times New Roman" w:hAnsi="Times New Roman" w:cs="Times New Roman"/>
          <w:sz w:val="28"/>
          <w:szCs w:val="28"/>
        </w:rPr>
        <w:t xml:space="preserve">. Эти образования ветвятся в верхнем отделе и формируют кисточки, несущие цепочки одноклеточных окрашенных спор — </w:t>
      </w:r>
      <w:r w:rsidRPr="009E3DF3">
        <w:rPr>
          <w:rFonts w:ascii="Times New Roman" w:hAnsi="Times New Roman" w:cs="Times New Roman"/>
          <w:b/>
          <w:sz w:val="28"/>
          <w:szCs w:val="28"/>
        </w:rPr>
        <w:t>конидий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3DF3" w:rsidRPr="009E3DF3" w:rsidRDefault="009E3D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3250565</wp:posOffset>
            </wp:positionH>
            <wp:positionV relativeFrom="paragraph">
              <wp:posOffset>141605</wp:posOffset>
            </wp:positionV>
            <wp:extent cx="2387600" cy="1898650"/>
            <wp:effectExtent l="19050" t="0" r="0" b="0"/>
            <wp:wrapNone/>
            <wp:docPr id="22" name="preview-image" descr="http://plantlife.ru/books/item/f00/s00/z0000005/pic/0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plantlife.ru/books/item/f00/s00/z0000005/pic/00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609850" cy="2419984"/>
            <wp:effectExtent l="19050" t="0" r="0" b="0"/>
            <wp:docPr id="19" name="preview-image" descr="http://mirslov.com.ua/photos/biologicheskiy_entsiklopedicheskiy_slovar/penitsil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irslov.com.ua/photos/biologicheskiy_entsiklopedicheskiy_slovar/penitsill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90" cy="242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781425" cy="2520950"/>
            <wp:effectExtent l="19050" t="0" r="9525" b="0"/>
            <wp:docPr id="16" name="preview-image" descr="http://school.xvatit.com/images/d/d9/11.%D0%BB%D1%8F%D1%8F%D1%8F%D1%8F%D1%8F%D1%8F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chool.xvatit.com/images/d/d9/11.%D0%BB%D1%8F%D1%8F%D1%8F%D1%8F%D1%8F%D1%8F%D1%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837" cy="252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3550" cy="2292531"/>
            <wp:effectExtent l="19050" t="0" r="0" b="0"/>
            <wp:docPr id="25" name="preview-image" descr="http://900igr.net/datai/biologija/Metody-selektsii-mikroorganizmov/0002-002-Traditsionnaja-selektsija-mikroorganizm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900igr.net/datai/biologija/Metody-selektsii-mikroorganizmov/0002-002-Traditsionnaja-selektsija-mikroorganizmo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5" cy="229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DF3" w:rsidRPr="009E3DF3" w:rsidSect="00D0057B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00C1"/>
    <w:rsid w:val="00074393"/>
    <w:rsid w:val="006A00C1"/>
    <w:rsid w:val="00870BEA"/>
    <w:rsid w:val="009E3DF3"/>
    <w:rsid w:val="009F22F7"/>
    <w:rsid w:val="00A91D57"/>
    <w:rsid w:val="00D0057B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0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0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2016-01-29T09:43:00Z</dcterms:created>
  <dcterms:modified xsi:type="dcterms:W3CDTF">2016-01-29T10:11:00Z</dcterms:modified>
</cp:coreProperties>
</file>