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4CE7" w:rsidRPr="007A4CE7" w:rsidRDefault="007A4CE7" w:rsidP="007A4CE7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 w:rsidRPr="007A4CE7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Плесень</w:t>
      </w:r>
    </w:p>
    <w:p w:rsidR="007A4CE7" w:rsidRPr="007A4CE7" w:rsidRDefault="007A4CE7" w:rsidP="007A4CE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57500" cy="2057400"/>
            <wp:effectExtent l="19050" t="0" r="0" b="0"/>
            <wp:docPr id="1" name="Рисунок 1" descr="isporchennie-produkty-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sporchennie-produkty-2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A4CE7">
        <w:rPr>
          <w:rFonts w:ascii="Times New Roman" w:eastAsia="Times New Roman" w:hAnsi="Times New Roman" w:cs="Times New Roman"/>
          <w:sz w:val="24"/>
          <w:szCs w:val="24"/>
          <w:lang w:eastAsia="ru-RU"/>
        </w:rPr>
        <w:t>Согласно словарю плесень – это разновидность грибов, которые очень малы по своим размерам. Они имеют различную структуру и окраску.</w:t>
      </w:r>
      <w:r w:rsidRPr="007A4CE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Удивительно, на Кавказе есть пещера, где была обнаружена флуоресцентная плесень. Причем флюоресценция плесени настолько сильна, что с половины метра можно легко различить черты лица идущего рядом.</w:t>
      </w:r>
      <w:r w:rsidRPr="007A4CE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Известно, что плесневые грибки размножаются при помощи спор, размер которых иногда не превышает 2-8 микрон; для сравнения: размер бактерии обычно — 0,5-1,5 микрона. Споры могут находиться в воздухе, на мебели, в продуктах (причем не только на поверхности продуктов, но и внутри них), на стенах и полу. Случается так, что с плесневыми грибками люди сталкиваются на протяжении всей их жизни.</w:t>
      </w:r>
    </w:p>
    <w:p w:rsidR="007A4CE7" w:rsidRPr="007A4CE7" w:rsidRDefault="007A4CE7" w:rsidP="007A4CE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762500" cy="2787650"/>
            <wp:effectExtent l="19050" t="0" r="0" b="0"/>
            <wp:docPr id="2" name="Рисунок 2" descr="st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t-5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78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A4CE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Проблема появления плесени в жилых и производственных помещениях настолько велика, что в различных государствах даже установлена норма присутствия микроспор плесени в воздухе. Так в Швеции установлена норма для воздуха в помещении: на 1 куб. м. воздуха в комнате не должно приходиться более 174 активных микроспор плесневого грибка.</w:t>
      </w:r>
    </w:p>
    <w:p w:rsidR="007A4CE7" w:rsidRPr="007A4CE7" w:rsidRDefault="007A4CE7" w:rsidP="007A4CE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762500" cy="2863850"/>
            <wp:effectExtent l="19050" t="0" r="0" b="0"/>
            <wp:docPr id="3" name="Рисунок 3" descr="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9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86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762500" cy="3473450"/>
            <wp:effectExtent l="19050" t="0" r="0" b="0"/>
            <wp:docPr id="4" name="Рисунок 4" descr="4455768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44557687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47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A4CE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Многим известно, что некоторые разновидности плесени используются человеком в промышленных масштабах, например для приготовления сыра, соевого соуса, йогурта и различных лекарств.</w:t>
      </w:r>
    </w:p>
    <w:p w:rsidR="007A4CE7" w:rsidRPr="007A4CE7" w:rsidRDefault="007A4CE7" w:rsidP="007A4CE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762500" cy="3111500"/>
            <wp:effectExtent l="19050" t="0" r="0" b="0"/>
            <wp:docPr id="5" name="Рисунок 5" descr="0_e1c3b_2065ae4a_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0_e1c3b_2065ae4a_ori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11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762500" cy="3111500"/>
            <wp:effectExtent l="19050" t="0" r="0" b="0"/>
            <wp:docPr id="6" name="Рисунок 6" descr="0_e1c39_3528ee39_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0_e1c39_3528ee39_ori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11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4CE7" w:rsidRPr="007A4CE7" w:rsidRDefault="007A4CE7" w:rsidP="007A4CE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4CE7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Однако домашняя или бытовая плесень (вернее виды плесени, которые чаще всего появляются в бытовых помещениях) представляет массу неудобств и даже, бывает, вредна для здоровья людей. Поэтому следует помнить, что плесень плесени рознь.</w:t>
      </w:r>
    </w:p>
    <w:p w:rsidR="007A4CE7" w:rsidRPr="007A4CE7" w:rsidRDefault="007A4CE7" w:rsidP="007A4CE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762500" cy="6356350"/>
            <wp:effectExtent l="19050" t="0" r="0" b="0"/>
            <wp:docPr id="7" name="Рисунок 7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35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762500" cy="3244850"/>
            <wp:effectExtent l="19050" t="0" r="0" b="0"/>
            <wp:docPr id="8" name="Рисунок 8" descr="enwikipedia-or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nwikipedia-or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24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762500" cy="3765550"/>
            <wp:effectExtent l="19050" t="0" r="0" b="0"/>
            <wp:docPr id="9" name="Рисунок 9" descr="im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g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76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A4CE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прошлом к появлению плесени относились строго негативно. Так, чтобы не заразить строения, находящиеся рядом с домом, пораженным домовым грибком, дом сжигали. В наши дни есть страны, в которых действуют похожие государственные программы по борьбе с плесенью. С целью предотвращения появления плесени на кораблях или мостах еще в древности доски пропитывали оливковым маслом либо же долго вымачивали в солевом растворе. Известно, что некоторые виды плесени могут разрушать штукатурку, кирпич и даже бетон нанося уще</w:t>
      </w:r>
      <w:proofErr w:type="gramStart"/>
      <w:r w:rsidRPr="007A4CE7">
        <w:rPr>
          <w:rFonts w:ascii="Times New Roman" w:eastAsia="Times New Roman" w:hAnsi="Times New Roman" w:cs="Times New Roman"/>
          <w:sz w:val="24"/>
          <w:szCs w:val="24"/>
          <w:lang w:eastAsia="ru-RU"/>
        </w:rPr>
        <w:t>рб стр</w:t>
      </w:r>
      <w:proofErr w:type="gramEnd"/>
      <w:r w:rsidRPr="007A4CE7">
        <w:rPr>
          <w:rFonts w:ascii="Times New Roman" w:eastAsia="Times New Roman" w:hAnsi="Times New Roman" w:cs="Times New Roman"/>
          <w:sz w:val="24"/>
          <w:szCs w:val="24"/>
          <w:lang w:eastAsia="ru-RU"/>
        </w:rPr>
        <w:t>оениям. Известно, что биологическим оружием некоторых народов древности была спорынья, которой они отравляли воду в колодцах врагов. Этот же вид плесени в средние века, который иногда появляется на злаковых культурах, вызывал у многих людей судороги, зуд, гангрену и галлюцинации.</w:t>
      </w:r>
    </w:p>
    <w:p w:rsidR="007A4CE7" w:rsidRPr="007A4CE7" w:rsidRDefault="007A4CE7" w:rsidP="007A4CE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762500" cy="4743450"/>
            <wp:effectExtent l="19050" t="0" r="0" b="0"/>
            <wp:docPr id="10" name="Рисунок 10" descr="7d0dd6868b2f_en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7d0dd6868b2f_enl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74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762500" cy="3079750"/>
            <wp:effectExtent l="19050" t="0" r="0" b="0"/>
            <wp:docPr id="11" name="Рисунок 11" descr="10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1043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07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A4CE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Некоторые специалисты нашего времени настоятельно рекомендуют – если продукт покрылся плесенью, его не следует употреблять людям, </w:t>
      </w:r>
      <w:proofErr w:type="gramStart"/>
      <w:r w:rsidRPr="007A4CE7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взирая на</w:t>
      </w:r>
      <w:proofErr w:type="gramEnd"/>
      <w:r w:rsidRPr="007A4C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то дорогой он был или дешевый, полуфабрикат, зерно или овощ. Простое удаление пораженного участка не всегда помогает в решении проблемы, так как споры и нити плесени обычно глубоко проникать в продукт в зависимости от степени его мягкости и других условий.</w:t>
      </w:r>
    </w:p>
    <w:p w:rsidR="007A4CE7" w:rsidRPr="007A4CE7" w:rsidRDefault="007A4CE7" w:rsidP="007A4CE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762500" cy="3835400"/>
            <wp:effectExtent l="19050" t="0" r="0" b="0"/>
            <wp:docPr id="12" name="Рисунок 12" descr="1_530ba7498d215530ba7498d24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1_530ba7498d215530ba7498d24f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83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762500" cy="4552950"/>
            <wp:effectExtent l="19050" t="0" r="0" b="0"/>
            <wp:docPr id="13" name="Рисунок 13" descr="1_53268e529209053268e52920c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1_53268e529209053268e52920cd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55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762500" cy="3092450"/>
            <wp:effectExtent l="19050" t="0" r="0" b="0"/>
            <wp:docPr id="14" name="Рисунок 14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09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762500" cy="3168650"/>
            <wp:effectExtent l="19050" t="0" r="0" b="0"/>
            <wp:docPr id="15" name="Рисунок 15" descr="618275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618275_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16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762500" cy="3848100"/>
            <wp:effectExtent l="19050" t="0" r="0" b="0"/>
            <wp:docPr id="16" name="Рисунок 16" descr="31844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31844369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762500" cy="3568700"/>
            <wp:effectExtent l="19050" t="0" r="0" b="0"/>
            <wp:docPr id="17" name="Рисунок 17" descr="content_mold3-sxc-la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ontent_mold3-sxc-large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6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4CE7" w:rsidRPr="007A4CE7" w:rsidRDefault="007A4CE7" w:rsidP="007A4CE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4CE7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Например, если это мягкие фрукты, хлеб или варенье, то грибница, очень быстро распространяется на большую часть продукта.</w:t>
      </w:r>
      <w:r w:rsidRPr="007A4CE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Как мы знаем не вся плесень, которая образовывается на продуктах, чаще бывает опасна. Существуют и виды плесени, с помощью которых вот уже на протяжении не одного года изготавливают некоторые виды сыров и колбас.</w:t>
      </w:r>
    </w:p>
    <w:p w:rsidR="007A4CE7" w:rsidRPr="007A4CE7" w:rsidRDefault="007A4CE7" w:rsidP="007A4CE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762500" cy="3168650"/>
            <wp:effectExtent l="19050" t="0" r="0" b="0"/>
            <wp:docPr id="18" name="Рисунок 18" descr="4e7b530d66ad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4e7b530d66adc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16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762500" cy="3092450"/>
            <wp:effectExtent l="19050" t="0" r="0" b="0"/>
            <wp:docPr id="19" name="Рисунок 19" descr="9e12aaf87636b77f4536fde43c908c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9e12aaf87636b77f4536fde43c908ce8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09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762500" cy="3568700"/>
            <wp:effectExtent l="19050" t="0" r="0" b="0"/>
            <wp:docPr id="20" name="Рисунок 20" descr="383682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383682524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6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762500" cy="5715000"/>
            <wp:effectExtent l="19050" t="0" r="0" b="0"/>
            <wp:docPr id="21" name="Рисунок 21" descr="12250649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1225064943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762500" cy="3162300"/>
            <wp:effectExtent l="19050" t="0" r="0" b="0"/>
            <wp:docPr id="22" name="Рисунок 22" descr="chee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heese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4CE7" w:rsidRPr="007A4CE7" w:rsidRDefault="007A4CE7" w:rsidP="007A4CE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762500" cy="3467100"/>
            <wp:effectExtent l="19050" t="0" r="0" b="0"/>
            <wp:docPr id="23" name="Рисунок 23" descr="mon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mon52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4CE7" w:rsidRPr="007A4CE7" w:rsidRDefault="007A4CE7" w:rsidP="007A4CE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762500" cy="3568700"/>
            <wp:effectExtent l="19050" t="0" r="0" b="0"/>
            <wp:docPr id="24" name="Рисунок 24" descr="Coulommier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oulommiers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6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762500" cy="2901950"/>
            <wp:effectExtent l="19050" t="0" r="0" b="0"/>
            <wp:docPr id="25" name="Рисунок 25" descr="frr-1024x6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rr-1024x625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90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762500" cy="3848100"/>
            <wp:effectExtent l="19050" t="0" r="0" b="0"/>
            <wp:docPr id="26" name="Рисунок 26" descr="portsal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portsalut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762500" cy="3079750"/>
            <wp:effectExtent l="19050" t="0" r="0" b="0"/>
            <wp:docPr id="27" name="Рисунок 27" descr="sassen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sassenage1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07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762500" cy="3181350"/>
            <wp:effectExtent l="19050" t="0" r="0" b="0"/>
            <wp:docPr id="28" name="Рисунок 28" descr="IMG_69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IMG_6971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4CE7" w:rsidRPr="007A4CE7" w:rsidRDefault="007A4CE7" w:rsidP="007A4CE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762500" cy="3130550"/>
            <wp:effectExtent l="19050" t="0" r="0" b="0"/>
            <wp:docPr id="29" name="Рисунок 29" descr="800x600_2F5cXMvTDiq17zoeVyD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800x600_2F5cXMvTDiq17zoeVyDK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13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762500" cy="3162300"/>
            <wp:effectExtent l="19050" t="0" r="0" b="0"/>
            <wp:docPr id="30" name="Рисунок 30" descr="Brie_no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Brie_noir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4CE7" w:rsidRPr="007A4CE7" w:rsidRDefault="007A4CE7" w:rsidP="007A4CE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4C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Известно, что голубая, красная, белая разновидности особого вида плесени используются для придания разным сортам сыра и сырокопченых колбас определенного вкусового оттенка, а так же для препятствования распространению бактерий. Считается, что некоторые виды плесени могут выделять определенные антибиотические вещества, которые не дают колбасе и сырам начать гнить. Однако если процедура (добавления плесени в упомянутые продукты) проводится с нарушением определенных условий и технологий, то это просто приводит продукты в негодность и может стать причиной заражения сыров или колбас плесенью другого вида, а также бактериями. Некоторые специалисты считают, что такие продукты действительно специфические и могут негативно влиять на здоровье в некоторых случаях. Они советуют выкинуть сыр с белой плесенью, если он не пахнет пенициллином, а «голубой сыр», как только </w:t>
      </w:r>
      <w:proofErr w:type="gramStart"/>
      <w:r w:rsidRPr="007A4CE7">
        <w:rPr>
          <w:rFonts w:ascii="Times New Roman" w:eastAsia="Times New Roman" w:hAnsi="Times New Roman" w:cs="Times New Roman"/>
          <w:sz w:val="24"/>
          <w:szCs w:val="24"/>
          <w:lang w:eastAsia="ru-RU"/>
        </w:rPr>
        <w:t>каналы</w:t>
      </w:r>
      <w:proofErr w:type="gramEnd"/>
      <w:r w:rsidRPr="007A4C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которым вводили в него плесень стали сильно заметными и когда сам сыр перестал быть монолитом и начинает разваливаться, т. е. когда в сырной головке образовалось много плесени это плохо. Закупать данный продукт, что называется, впрок вообще не рекомендуется, </w:t>
      </w:r>
      <w:r w:rsidRPr="007A4CE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нельзя и самим пытаться сделать подобный продукт в домашних условиях. Здесь следует отметить, что такие продукты не следует употреблять при заболеваниях желудочно-кишечного тракта или при наличии предрасположенности к ним. Также специалисты отмечают, что употребление таких продуктов может вызвать </w:t>
      </w:r>
      <w:proofErr w:type="spellStart"/>
      <w:r w:rsidRPr="007A4CE7">
        <w:rPr>
          <w:rFonts w:ascii="Times New Roman" w:eastAsia="Times New Roman" w:hAnsi="Times New Roman" w:cs="Times New Roman"/>
          <w:sz w:val="24"/>
          <w:szCs w:val="24"/>
          <w:lang w:eastAsia="ru-RU"/>
        </w:rPr>
        <w:t>дисбактериоз</w:t>
      </w:r>
      <w:proofErr w:type="spellEnd"/>
      <w:r w:rsidRPr="007A4C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расстройство. То есть если продукт может навредить здоровью, его употреблять нельзя. Таким образом, мы видим, что отношение к плесени в наши дни совершенно не однозначное.</w:t>
      </w:r>
    </w:p>
    <w:p w:rsidR="007A4CE7" w:rsidRPr="007A4CE7" w:rsidRDefault="007A4CE7" w:rsidP="007A4CE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762500" cy="3111500"/>
            <wp:effectExtent l="19050" t="0" r="0" b="0"/>
            <wp:docPr id="31" name="Рисунок 31" descr="0_e1c37_dc748332_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0_e1c37_dc748332_ori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11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762500" cy="3168650"/>
            <wp:effectExtent l="19050" t="0" r="0" b="0"/>
            <wp:docPr id="32" name="Рисунок 32" descr="0f249a0f59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0f249a0f5945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16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762500" cy="3568700"/>
            <wp:effectExtent l="19050" t="0" r="0" b="0"/>
            <wp:docPr id="33" name="Рисунок 3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1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6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762500" cy="3168650"/>
            <wp:effectExtent l="19050" t="0" r="0" b="0"/>
            <wp:docPr id="34" name="Рисунок 34" descr="0002x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0002xn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16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762500" cy="3568700"/>
            <wp:effectExtent l="19050" t="0" r="0" b="0"/>
            <wp:docPr id="35" name="Рисунок 35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2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6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762500" cy="3587750"/>
            <wp:effectExtent l="19050" t="0" r="0" b="0"/>
            <wp:docPr id="36" name="Рисунок 36" descr="3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3 (1)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8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762500" cy="3168650"/>
            <wp:effectExtent l="19050" t="0" r="0" b="0"/>
            <wp:docPr id="37" name="Рисунок 37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3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16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762500" cy="3168650"/>
            <wp:effectExtent l="19050" t="0" r="0" b="0"/>
            <wp:docPr id="38" name="Рисунок 38" descr="0004w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0004wu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16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762500" cy="3168650"/>
            <wp:effectExtent l="19050" t="0" r="0" b="0"/>
            <wp:docPr id="39" name="Рисунок 39" descr="5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5 (1)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16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762500" cy="3930650"/>
            <wp:effectExtent l="19050" t="0" r="0" b="0"/>
            <wp:docPr id="40" name="Рисунок 40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5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93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762500" cy="3168650"/>
            <wp:effectExtent l="19050" t="0" r="0" b="0"/>
            <wp:docPr id="41" name="Рисунок 41" descr="0007n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0007nl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16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762500" cy="3168650"/>
            <wp:effectExtent l="19050" t="0" r="0" b="0"/>
            <wp:docPr id="42" name="Рисунок 42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7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16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762500" cy="3168650"/>
            <wp:effectExtent l="19050" t="0" r="0" b="0"/>
            <wp:docPr id="43" name="Рисунок 43" descr="0013v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0013vq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16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762500" cy="3384550"/>
            <wp:effectExtent l="19050" t="0" r="0" b="0"/>
            <wp:docPr id="44" name="Рисунок 44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13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38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762500" cy="3168650"/>
            <wp:effectExtent l="19050" t="0" r="0" b="0"/>
            <wp:docPr id="45" name="Рисунок 45" descr="0015y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0015yi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16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762500" cy="3587750"/>
            <wp:effectExtent l="19050" t="0" r="0" b="0"/>
            <wp:docPr id="46" name="Рисунок 46" descr="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16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8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762500" cy="3333750"/>
            <wp:effectExtent l="19050" t="0" r="0" b="0"/>
            <wp:docPr id="47" name="Рисунок 47" descr="17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17 (1)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762500" cy="7143750"/>
            <wp:effectExtent l="19050" t="0" r="0" b="0"/>
            <wp:docPr id="48" name="Рисунок 48" descr="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17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714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762500" cy="3168650"/>
            <wp:effectExtent l="19050" t="0" r="0" b="0"/>
            <wp:docPr id="49" name="Рисунок 49" descr="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19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16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762500" cy="3168650"/>
            <wp:effectExtent l="19050" t="0" r="0" b="0"/>
            <wp:docPr id="50" name="Рисунок 50" descr="0020b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0020bt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16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762500" cy="3270250"/>
            <wp:effectExtent l="19050" t="0" r="0" b="0"/>
            <wp:docPr id="51" name="Рисунок 51" descr="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25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27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762500" cy="3314700"/>
            <wp:effectExtent l="19050" t="0" r="0" b="0"/>
            <wp:docPr id="52" name="Рисунок 52" descr="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47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762500" cy="3581400"/>
            <wp:effectExtent l="19050" t="0" r="0" b="0"/>
            <wp:docPr id="53" name="Рисунок 53" descr="1243515928_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1243515928_026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762500" cy="3543300"/>
            <wp:effectExtent l="19050" t="0" r="0" b="0"/>
            <wp:docPr id="54" name="Рисунок 54" descr="1285756460_1284620550_1284488848_1284454378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1285756460_1284620550_1284488848_1284454378_3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4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762500" cy="3581400"/>
            <wp:effectExtent l="19050" t="0" r="0" b="0"/>
            <wp:docPr id="55" name="Рисунок 55" descr="1285756503_1284620483_1284488875_1284454381_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1285756503_1284620483_1284488875_1284454381_30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762500" cy="3549650"/>
            <wp:effectExtent l="19050" t="0" r="0" b="0"/>
            <wp:docPr id="56" name="Рисунок 56" descr="1285756509_1284620547_1284488873_1284454378_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1285756509_1284620547_1284488873_1284454378_26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4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762500" cy="3308350"/>
            <wp:effectExtent l="19050" t="0" r="0" b="0"/>
            <wp:docPr id="57" name="Рисунок 57" descr="1285756511_1284620536_1284488859_1284454359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1285756511_1284620536_1284488859_1284454359_17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30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762500" cy="3568700"/>
            <wp:effectExtent l="19050" t="0" r="0" b="0"/>
            <wp:docPr id="58" name="Рисунок 58" descr="1285756515_1284620488_1284488891_1284454371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1285756515_1284620488_1284488891_1284454371_5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6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762500" cy="3600450"/>
            <wp:effectExtent l="19050" t="0" r="0" b="0"/>
            <wp:docPr id="59" name="Рисунок 59" descr="1285756525_1284620524_1284488919_1284454371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1285756525_1284620524_1284488919_1284454371_2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762500" cy="3568700"/>
            <wp:effectExtent l="19050" t="0" r="0" b="0"/>
            <wp:docPr id="60" name="Рисунок 60" descr="1285756539_1284620474_1284488894_1284454354_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1285756539_1284620474_1284488894_1284454354_18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6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762500" cy="5327650"/>
            <wp:effectExtent l="19050" t="0" r="0" b="0"/>
            <wp:docPr id="61" name="Рисунок 61" descr="1285756553_1284620534_1284488843_1284454337_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1285756553_1284620534_1284488843_1284454337_14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532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762500" cy="3295650"/>
            <wp:effectExtent l="19050" t="0" r="0" b="0"/>
            <wp:docPr id="62" name="Рисунок 62" descr="1285756603_1284620532_1284488819_1284454319_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1285756603_1284620532_1284488819_1284454319_6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A4CE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Дошло до того, что плесень выступает как элемент так называемых дизайнерского и фото «искусства». Это не просто применение «модных» </w:t>
      </w:r>
      <w:proofErr w:type="spellStart"/>
      <w:r w:rsidRPr="007A4CE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принтов</w:t>
      </w:r>
      <w:proofErr w:type="spellEnd"/>
      <w:r w:rsidRPr="007A4C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плесень действительно специально выращивают на тканях и продуктах для дальнейшего их </w:t>
      </w:r>
      <w:r w:rsidRPr="007A4CE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использования в своих работах художники и дизайнеры. Так ли безобидна плесень на самом деле, какой ее считают представители </w:t>
      </w:r>
      <w:proofErr w:type="spellStart"/>
      <w:proofErr w:type="gramStart"/>
      <w:r w:rsidRPr="007A4CE7">
        <w:rPr>
          <w:rFonts w:ascii="Times New Roman" w:eastAsia="Times New Roman" w:hAnsi="Times New Roman" w:cs="Times New Roman"/>
          <w:sz w:val="24"/>
          <w:szCs w:val="24"/>
          <w:lang w:eastAsia="ru-RU"/>
        </w:rPr>
        <w:t>арт</w:t>
      </w:r>
      <w:proofErr w:type="spellEnd"/>
      <w:proofErr w:type="gramEnd"/>
      <w:r w:rsidRPr="007A4C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направлений? Стоит ли работать с ней так близко?</w:t>
      </w:r>
    </w:p>
    <w:p w:rsidR="007A4CE7" w:rsidRPr="007A4CE7" w:rsidRDefault="007A4CE7" w:rsidP="007A4CE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762500" cy="3435350"/>
            <wp:effectExtent l="19050" t="0" r="0" b="0"/>
            <wp:docPr id="63" name="Рисунок 63" descr="1374098386_1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1374098386_1-5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43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762500" cy="3435350"/>
            <wp:effectExtent l="19050" t="0" r="0" b="0"/>
            <wp:docPr id="64" name="Рисунок 64" descr="1374098408_1-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1374098408_1-12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43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762500" cy="3409950"/>
            <wp:effectExtent l="19050" t="0" r="0" b="0"/>
            <wp:docPr id="65" name="Рисунок 65" descr="1374098453_1-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1374098453_1-8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40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762500" cy="3435350"/>
            <wp:effectExtent l="19050" t="0" r="0" b="0"/>
            <wp:docPr id="66" name="Рисунок 66" descr="isporchennie-produkty-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isporchennie-produkty-25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43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A4C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Многих в наши дни беспокоит больше эстетическая сторона вопроса. Подходя к вопросу с этой точки зрения </w:t>
      </w:r>
      <w:proofErr w:type="gramStart"/>
      <w:r w:rsidRPr="007A4CE7">
        <w:rPr>
          <w:rFonts w:ascii="Times New Roman" w:eastAsia="Times New Roman" w:hAnsi="Times New Roman" w:cs="Times New Roman"/>
          <w:sz w:val="24"/>
          <w:szCs w:val="24"/>
          <w:lang w:eastAsia="ru-RU"/>
        </w:rPr>
        <w:t>люди</w:t>
      </w:r>
      <w:proofErr w:type="gramEnd"/>
      <w:r w:rsidRPr="007A4C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редко упускают время или попросту смиряются с разноцветными пятнами на потолке и стенах. Возможно, в наши дни это происходит по причине малой осведомленности населения о проблеме, с которой многие не редко сталкиваются. А тем временем, специфический запах в сырых помещениях становится все более насыщенным, затхлым и дышать таким воздухом становится все </w:t>
      </w:r>
      <w:proofErr w:type="gramStart"/>
      <w:r w:rsidRPr="007A4CE7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более труднее</w:t>
      </w:r>
      <w:proofErr w:type="gramEnd"/>
      <w:r w:rsidRPr="007A4C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Прежде всего, поселившийся в квартире грибок разрушает поверхность, на которой находится. Плесневые грибы развиваются очень быстро. В оптимальных условиях за 24 часа масса может увеличиться в 9 раз. Изменение же запаха и структуры воздуха в помещении — это результат распространения выделяемых плесенью ряда летучих химических соединений, микроспор и частичек грибницы. Опасность состоит еще и в том, что, попав в организм, микроспоры могут вредить здоровью человека даже спустя несколько лет после попадания в организм. </w:t>
      </w:r>
      <w:r w:rsidRPr="007A4CE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Известно, что степень вреда плесени попавшей в организм зависит и от ее количества, и от состояния иммунной системы человека (то есть способностью организма бороться с токсинами и активностью спор).</w:t>
      </w:r>
      <w:r w:rsidRPr="007A4CE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Различные специалисты делают акцент на опасности различных видов плесени, которые составляют большую часть </w:t>
      </w:r>
      <w:proofErr w:type="gramStart"/>
      <w:r w:rsidRPr="007A4CE7">
        <w:rPr>
          <w:rFonts w:ascii="Times New Roman" w:eastAsia="Times New Roman" w:hAnsi="Times New Roman" w:cs="Times New Roman"/>
          <w:sz w:val="24"/>
          <w:szCs w:val="24"/>
          <w:lang w:eastAsia="ru-RU"/>
        </w:rPr>
        <w:t>от</w:t>
      </w:r>
      <w:proofErr w:type="gramEnd"/>
      <w:r w:rsidRPr="007A4C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изученных. Самой ядовитой (опасной) считается плесень желтого цвета, поражая пищевые продукты, она вырабатывает сильнейший </w:t>
      </w:r>
      <w:proofErr w:type="spellStart"/>
      <w:r w:rsidRPr="007A4CE7">
        <w:rPr>
          <w:rFonts w:ascii="Times New Roman" w:eastAsia="Times New Roman" w:hAnsi="Times New Roman" w:cs="Times New Roman"/>
          <w:sz w:val="24"/>
          <w:szCs w:val="24"/>
          <w:lang w:eastAsia="ru-RU"/>
        </w:rPr>
        <w:t>афлатоксин</w:t>
      </w:r>
      <w:proofErr w:type="spellEnd"/>
      <w:r w:rsidRPr="007A4CE7">
        <w:rPr>
          <w:rFonts w:ascii="Times New Roman" w:eastAsia="Times New Roman" w:hAnsi="Times New Roman" w:cs="Times New Roman"/>
          <w:sz w:val="24"/>
          <w:szCs w:val="24"/>
          <w:lang w:eastAsia="ru-RU"/>
        </w:rPr>
        <w:t>, который накапливается в организме и даже через 10 лет может стать причиной онкологии печени. Иногда такая разновидность плесени встречается на молочных продуктах, рыбе и орехах.</w:t>
      </w:r>
      <w:r w:rsidRPr="007A4CE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Плесень может быть причиной повышенной утомляемости, головных болей, дерматологических, легочных и различных онкологических заболеваний.</w:t>
      </w:r>
      <w:r w:rsidRPr="007A4CE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Проведя исследования в Польше, ученые доказали, что споры плесени могут вызывать лейкоз крови. Представители африканской народности банту умышленно хранят продукты таким образом, чтобы они покрывались плесенью, у них считается, что это придает продуктам особый вкус. Однако согласно статистике, касающейся этой народности, большинство смертей у них связано с раком печени в возрасте примерно 40 лет. </w:t>
      </w:r>
      <w:proofErr w:type="gramStart"/>
      <w:r w:rsidRPr="007A4CE7"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Помимо рака печени, плесень при вдыхании с воздухом способна оседать на легких и бронхах, вызывая в организме такие заболевания, как: насморк, бронхиты, кашель, ангина, ОРЗ, грипп, головные боли, различные аллергии.</w:t>
      </w:r>
      <w:proofErr w:type="gramEnd"/>
      <w:r w:rsidRPr="007A4C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Плесень может стать причиной астмы и аллергии. Легкие человека имеют способность отфильтровывать большинство микробов, однако споры плесени достаточно устойчивы к этому и проникают в самую глубину органа, поселяясь даже в легочной ткани. При попадании в организм с пищей, плесень может быть причиной заболеваний желудочно-кишечного тракта различного вида и тяжести.</w:t>
      </w:r>
      <w:r w:rsidRPr="007A4CE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 мнению некоторых ученых плесень очень тяжело полностью вывести из зараженного организма. Маленькие дети и пожилые в большей степени уязвимы в отношении плесени.</w:t>
      </w:r>
      <w:r w:rsidRPr="007A4CE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Плесень и выделяемые ею споры очень часто встречаются в окружающей среде. Ванна, кухня, домашние цветы, оконные рамы – вот места, где чаще всего встречается плесень в квартире. Помните, вытирая пыль, вы также удаляете и споры плесени. Влажную уборку помещения и мебели от пыли (и плесени), заканчивайте сухим вытиранием – это рекомендация специалистов.</w:t>
      </w:r>
      <w:r w:rsidRPr="007A4CE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Еще одна опасность состоит в том, что плесень часто не заметна. Как ни странно, но своеобразным индикатором опасной концентрации плесени являются домашние животные. Поэтому специалисты рекомендуют начинать бить тревогу, как только ваш любимец заболел. В чистой комнате в каждом кубометре воздуха </w:t>
      </w:r>
      <w:proofErr w:type="gramStart"/>
      <w:r w:rsidRPr="007A4CE7">
        <w:rPr>
          <w:rFonts w:ascii="Times New Roman" w:eastAsia="Times New Roman" w:hAnsi="Times New Roman" w:cs="Times New Roman"/>
          <w:sz w:val="24"/>
          <w:szCs w:val="24"/>
          <w:lang w:eastAsia="ru-RU"/>
        </w:rPr>
        <w:t>может</w:t>
      </w:r>
      <w:proofErr w:type="gramEnd"/>
      <w:r w:rsidRPr="007A4C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содержится до 500 спор грибов.</w:t>
      </w:r>
    </w:p>
    <w:p w:rsidR="007A4CE7" w:rsidRPr="007A4CE7" w:rsidRDefault="007A4CE7" w:rsidP="007A4CE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762500" cy="3568700"/>
            <wp:effectExtent l="19050" t="0" r="0" b="0"/>
            <wp:docPr id="67" name="Рисунок 67" descr="fmt_79_plesen_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fmt_79_plesen__1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6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762500" cy="3454400"/>
            <wp:effectExtent l="19050" t="0" r="0" b="0"/>
            <wp:docPr id="68" name="Рисунок 68" descr="IMG_9797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IMG_9797_2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45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762500" cy="3346450"/>
            <wp:effectExtent l="19050" t="0" r="0" b="0"/>
            <wp:docPr id="69" name="Рисунок 69" descr="img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img2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34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762500" cy="3162300"/>
            <wp:effectExtent l="19050" t="0" r="0" b="0"/>
            <wp:docPr id="70" name="Рисунок 70" descr="plesen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plesen1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762500" cy="2622550"/>
            <wp:effectExtent l="19050" t="0" r="0" b="0"/>
            <wp:docPr id="71" name="Рисунок 71" descr="© Dmitry Pokataev, 2012 © ??????? ????????, 2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© Dmitry Pokataev, 2012 © ??????? ????????, 2012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62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762500" cy="3448050"/>
            <wp:effectExtent l="19050" t="0" r="0" b="0"/>
            <wp:docPr id="72" name="Рисунок 72" descr="sho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short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44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762500" cy="4762500"/>
            <wp:effectExtent l="19050" t="0" r="0" b="0"/>
            <wp:docPr id="73" name="Рисунок 73" descr="white_death_by_art_de_viant-d33495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white_death_by_art_de_viant-d33495b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762500" cy="3790950"/>
            <wp:effectExtent l="19050" t="0" r="0" b="0"/>
            <wp:docPr id="74" name="Рисунок 74" descr="плесен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плесень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79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A4CE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Очень часто плесень появляется на хлебе, случается, люди продолжают его есть, лишь удалив зараженный участок. Делать это не рекомендуется, так как скрытые от невооруженного взгляда ниточки плесени распространяются и внутри с виду безобидного хлеба. Иногда определить попадание плесени в хлеб можно по вкусу. Если у хлеба непривычный неприятный затхлый вкус не глотайте кусок, который откусили.</w:t>
      </w:r>
      <w:r w:rsidRPr="007A4CE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Для сохранения здоровья необходимо контролировать сроки годности продуктов, не допускать употребления их в пищу, если появилась плесень. Необходимо следить за влажностью воздуха в комнате и при необходимости использовать осушители. Следите, чтобы в тех местах, где хранятся продукты питания или вещи не было влаги, но была сухость и чистота. Там, где достаточная циркуляция воздуха, плесень малоактивна, поэтому необходимо периодически проводить проветривание и уборку помещения, пересмотр продуктов и просушивание вещей по необходимости.</w:t>
      </w:r>
    </w:p>
    <w:p w:rsidR="007A4CE7" w:rsidRPr="007A4CE7" w:rsidRDefault="007A4CE7" w:rsidP="007A4CE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4C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Разве бывает плесень полезной? На этот счет у некоторых специалистов есть разное мнение. Но факт остается фактом – </w:t>
      </w:r>
      <w:proofErr w:type="spellStart"/>
      <w:r w:rsidRPr="007A4CE7">
        <w:rPr>
          <w:rFonts w:ascii="Times New Roman" w:eastAsia="Times New Roman" w:hAnsi="Times New Roman" w:cs="Times New Roman"/>
          <w:sz w:val="24"/>
          <w:szCs w:val="24"/>
          <w:lang w:eastAsia="ru-RU"/>
        </w:rPr>
        <w:t>пинициллин</w:t>
      </w:r>
      <w:proofErr w:type="spellEnd"/>
      <w:r w:rsidRPr="007A4CE7">
        <w:rPr>
          <w:rFonts w:ascii="Times New Roman" w:eastAsia="Times New Roman" w:hAnsi="Times New Roman" w:cs="Times New Roman"/>
          <w:sz w:val="24"/>
          <w:szCs w:val="24"/>
          <w:lang w:eastAsia="ru-RU"/>
        </w:rPr>
        <w:t>, на основе которого во время</w:t>
      </w:r>
      <w:proofErr w:type="gramStart"/>
      <w:r w:rsidRPr="007A4C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</w:t>
      </w:r>
      <w:proofErr w:type="gramEnd"/>
      <w:r w:rsidRPr="007A4CE7">
        <w:rPr>
          <w:rFonts w:ascii="Times New Roman" w:eastAsia="Times New Roman" w:hAnsi="Times New Roman" w:cs="Times New Roman"/>
          <w:sz w:val="24"/>
          <w:szCs w:val="24"/>
          <w:lang w:eastAsia="ru-RU"/>
        </w:rPr>
        <w:t>ервой мировой войны появилось лекарство, стал причиной выздоровления многих людей. Существует также ряд плесневых культур, которые препятствуют развитию бактерий. Причем антибиотические свойства некоторых видов плесени известны еще с древности.</w:t>
      </w:r>
      <w:r w:rsidRPr="007A4CE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Для сохранения здоровья необходимо контролировать сроки годности продуктов, не допускать употребления их в пищу, если появилась плесень. Держите место, в котором вы живете в чистоте.</w:t>
      </w:r>
      <w:r w:rsidRPr="007A4CE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Следует отметить, что не редко кондиционер становится источником скопления, а иногда и распространения спор плесневого грибка, поэтому не следует забывать о правильном его эксплуатации и уходе за ним.</w:t>
      </w:r>
    </w:p>
    <w:p w:rsidR="007A4CE7" w:rsidRPr="007A4CE7" w:rsidRDefault="007A4CE7" w:rsidP="007A4CE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762500" cy="2533650"/>
            <wp:effectExtent l="19050" t="0" r="0" b="0"/>
            <wp:docPr id="75" name="Рисунок 75" descr="5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5 (2)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4CE7" w:rsidRPr="007A4CE7" w:rsidRDefault="007A4CE7" w:rsidP="007A4CE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4CE7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F42725" w:rsidRDefault="007A4CE7"/>
    <w:sectPr w:rsidR="00F42725" w:rsidSect="00D0057B">
      <w:pgSz w:w="11906" w:h="16838" w:code="9"/>
      <w:pgMar w:top="1134" w:right="851" w:bottom="1134" w:left="1701" w:header="709" w:footer="709" w:gutter="51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7A4CE7"/>
    <w:rsid w:val="00074393"/>
    <w:rsid w:val="004F686A"/>
    <w:rsid w:val="007A4CE7"/>
    <w:rsid w:val="009F22F7"/>
    <w:rsid w:val="00A91D57"/>
    <w:rsid w:val="00D005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22F7"/>
  </w:style>
  <w:style w:type="paragraph" w:styleId="1">
    <w:name w:val="heading 1"/>
    <w:basedOn w:val="a"/>
    <w:link w:val="10"/>
    <w:uiPriority w:val="9"/>
    <w:qFormat/>
    <w:rsid w:val="007A4CE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A4CE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7A4C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A4C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A4CE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866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036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63" Type="http://schemas.openxmlformats.org/officeDocument/2006/relationships/image" Target="media/image60.jpeg"/><Relationship Id="rId68" Type="http://schemas.openxmlformats.org/officeDocument/2006/relationships/image" Target="media/image65.jpeg"/><Relationship Id="rId76" Type="http://schemas.openxmlformats.org/officeDocument/2006/relationships/image" Target="media/image73.jpeg"/><Relationship Id="rId7" Type="http://schemas.openxmlformats.org/officeDocument/2006/relationships/image" Target="media/image4.jpeg"/><Relationship Id="rId71" Type="http://schemas.openxmlformats.org/officeDocument/2006/relationships/image" Target="media/image68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66" Type="http://schemas.openxmlformats.org/officeDocument/2006/relationships/image" Target="media/image63.jpeg"/><Relationship Id="rId74" Type="http://schemas.openxmlformats.org/officeDocument/2006/relationships/image" Target="media/image71.jpeg"/><Relationship Id="rId79" Type="http://schemas.openxmlformats.org/officeDocument/2006/relationships/fontTable" Target="fontTable.xml"/><Relationship Id="rId5" Type="http://schemas.openxmlformats.org/officeDocument/2006/relationships/image" Target="media/image2.jpeg"/><Relationship Id="rId61" Type="http://schemas.openxmlformats.org/officeDocument/2006/relationships/image" Target="media/image58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65" Type="http://schemas.openxmlformats.org/officeDocument/2006/relationships/image" Target="media/image62.jpeg"/><Relationship Id="rId73" Type="http://schemas.openxmlformats.org/officeDocument/2006/relationships/image" Target="media/image70.jpeg"/><Relationship Id="rId78" Type="http://schemas.openxmlformats.org/officeDocument/2006/relationships/image" Target="media/image75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64" Type="http://schemas.openxmlformats.org/officeDocument/2006/relationships/image" Target="media/image61.jpeg"/><Relationship Id="rId69" Type="http://schemas.openxmlformats.org/officeDocument/2006/relationships/image" Target="media/image66.jpeg"/><Relationship Id="rId77" Type="http://schemas.openxmlformats.org/officeDocument/2006/relationships/image" Target="media/image74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72" Type="http://schemas.openxmlformats.org/officeDocument/2006/relationships/image" Target="media/image69.jpeg"/><Relationship Id="rId80" Type="http://schemas.openxmlformats.org/officeDocument/2006/relationships/theme" Target="theme/theme1.xml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Relationship Id="rId67" Type="http://schemas.openxmlformats.org/officeDocument/2006/relationships/image" Target="media/image64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jpeg"/><Relationship Id="rId70" Type="http://schemas.openxmlformats.org/officeDocument/2006/relationships/image" Target="media/image67.jpeg"/><Relationship Id="rId75" Type="http://schemas.openxmlformats.org/officeDocument/2006/relationships/image" Target="media/image72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42</Pages>
  <Words>1557</Words>
  <Characters>8881</Characters>
  <Application>Microsoft Office Word</Application>
  <DocSecurity>0</DocSecurity>
  <Lines>74</Lines>
  <Paragraphs>20</Paragraphs>
  <ScaleCrop>false</ScaleCrop>
  <Company>school9</Company>
  <LinksUpToDate>false</LinksUpToDate>
  <CharactersWithSpaces>10418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s.guskova</dc:creator>
  <cp:keywords/>
  <dc:description/>
  <cp:lastModifiedBy>s.guskova</cp:lastModifiedBy>
  <cp:revision>1</cp:revision>
  <dcterms:created xsi:type="dcterms:W3CDTF">2016-01-29T10:27:00Z</dcterms:created>
  <dcterms:modified xsi:type="dcterms:W3CDTF">2016-01-29T10:27:00Z</dcterms:modified>
</cp:coreProperties>
</file>