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89" w:rsidRPr="001559E2" w:rsidRDefault="00DC5689" w:rsidP="001559E2">
      <w:pPr>
        <w:pStyle w:val="a4"/>
        <w:jc w:val="both"/>
        <w:rPr>
          <w:b/>
          <w:sz w:val="28"/>
          <w:szCs w:val="28"/>
        </w:rPr>
      </w:pPr>
      <w:r w:rsidRPr="001559E2">
        <w:rPr>
          <w:b/>
          <w:sz w:val="28"/>
          <w:szCs w:val="28"/>
        </w:rPr>
        <w:t>Растениеводство в Ленинградской области</w:t>
      </w:r>
    </w:p>
    <w:p w:rsidR="001559E2" w:rsidRPr="001559E2" w:rsidRDefault="001559E2" w:rsidP="001559E2">
      <w:pPr>
        <w:pStyle w:val="a4"/>
        <w:jc w:val="both"/>
        <w:rPr>
          <w:sz w:val="28"/>
          <w:szCs w:val="28"/>
        </w:rPr>
      </w:pPr>
      <w:r w:rsidRPr="001559E2">
        <w:rPr>
          <w:sz w:val="28"/>
          <w:szCs w:val="28"/>
        </w:rPr>
        <w:t>Растениеводство Ленинградской области производит 35,5% всего объема растениеводческой продукции СЗФО, а также 1,3% всей продукции РФ.</w:t>
      </w:r>
    </w:p>
    <w:p w:rsidR="001559E2" w:rsidRPr="001559E2" w:rsidRDefault="001559E2" w:rsidP="001559E2">
      <w:pPr>
        <w:pStyle w:val="a4"/>
        <w:jc w:val="both"/>
        <w:rPr>
          <w:sz w:val="28"/>
          <w:szCs w:val="28"/>
        </w:rPr>
      </w:pPr>
      <w:r w:rsidRPr="001559E2">
        <w:rPr>
          <w:sz w:val="28"/>
          <w:szCs w:val="28"/>
        </w:rPr>
        <w:t xml:space="preserve">Ленинградская область, в соответствии со своим географическим положением, находится в зоне </w:t>
      </w:r>
      <w:r w:rsidRPr="0071080E">
        <w:rPr>
          <w:b/>
          <w:sz w:val="28"/>
          <w:szCs w:val="28"/>
        </w:rPr>
        <w:t>рискованного земледелия</w:t>
      </w:r>
      <w:r w:rsidRPr="001559E2">
        <w:rPr>
          <w:sz w:val="28"/>
          <w:szCs w:val="28"/>
        </w:rPr>
        <w:t>. Общая площадь земель сельскохозяйственного назначения в регионе составляет 1703,3 тыс. га. В составе данной категории преобладают лесные земли – 848,5 тыс. га (49,8%), в сельскохозяйственном производстве занято 617,6 тыс. га (36,3%) угодий, в том числе 359,9 тыс. га (58,3%) пашни.</w:t>
      </w:r>
    </w:p>
    <w:p w:rsidR="001559E2" w:rsidRPr="001559E2" w:rsidRDefault="001559E2" w:rsidP="001559E2">
      <w:pPr>
        <w:pStyle w:val="a4"/>
        <w:jc w:val="both"/>
        <w:rPr>
          <w:sz w:val="28"/>
          <w:szCs w:val="28"/>
        </w:rPr>
      </w:pPr>
      <w:r w:rsidRPr="001559E2">
        <w:rPr>
          <w:sz w:val="28"/>
          <w:szCs w:val="28"/>
        </w:rPr>
        <w:t>Современное растениеводство Ленинградской области ориентировано на внедрение инновационных технологий направленных на сохранение и повышение плодородия почв; увеличение уровня производства сельскохозяйственных культур; снижение зависимости сельскохозяйственного производства от влияния неблагоприятных природно-климатических условий; повышение производительности труда и механизации трудоемких процессов.</w:t>
      </w:r>
    </w:p>
    <w:p w:rsidR="001559E2" w:rsidRDefault="001559E2" w:rsidP="001559E2">
      <w:pPr>
        <w:pStyle w:val="a4"/>
        <w:jc w:val="both"/>
        <w:rPr>
          <w:sz w:val="28"/>
          <w:szCs w:val="28"/>
        </w:rPr>
      </w:pPr>
      <w:r w:rsidRPr="001559E2">
        <w:rPr>
          <w:sz w:val="28"/>
          <w:szCs w:val="28"/>
        </w:rPr>
        <w:t xml:space="preserve">В структуре общей посевной площади Ленинградской области большую часть занимают </w:t>
      </w:r>
      <w:r w:rsidRPr="001559E2">
        <w:rPr>
          <w:b/>
          <w:sz w:val="28"/>
          <w:szCs w:val="28"/>
        </w:rPr>
        <w:t>кормовые культуры</w:t>
      </w:r>
      <w:r w:rsidRPr="001559E2">
        <w:rPr>
          <w:sz w:val="28"/>
          <w:szCs w:val="28"/>
        </w:rPr>
        <w:t xml:space="preserve"> - 164,0 тыс. га или 72%. </w:t>
      </w:r>
      <w:r w:rsidRPr="001559E2">
        <w:rPr>
          <w:b/>
          <w:sz w:val="28"/>
          <w:szCs w:val="28"/>
        </w:rPr>
        <w:t>Многолетними травами</w:t>
      </w:r>
      <w:r w:rsidRPr="001559E2">
        <w:rPr>
          <w:sz w:val="28"/>
          <w:szCs w:val="28"/>
        </w:rPr>
        <w:t xml:space="preserve"> занято 90% кормовых культур. </w:t>
      </w:r>
    </w:p>
    <w:p w:rsidR="001559E2" w:rsidRDefault="001559E2" w:rsidP="001559E2">
      <w:pPr>
        <w:pStyle w:val="a4"/>
        <w:jc w:val="both"/>
        <w:rPr>
          <w:sz w:val="28"/>
          <w:szCs w:val="28"/>
        </w:rPr>
      </w:pPr>
      <w:r w:rsidRPr="001559E2">
        <w:rPr>
          <w:sz w:val="28"/>
          <w:szCs w:val="28"/>
        </w:rPr>
        <w:t xml:space="preserve">Общая посевная площадь </w:t>
      </w:r>
      <w:r w:rsidRPr="001559E2">
        <w:rPr>
          <w:b/>
          <w:sz w:val="28"/>
          <w:szCs w:val="28"/>
        </w:rPr>
        <w:t>картофеля</w:t>
      </w:r>
      <w:r w:rsidRPr="001559E2">
        <w:rPr>
          <w:sz w:val="28"/>
          <w:szCs w:val="28"/>
        </w:rPr>
        <w:t xml:space="preserve"> во </w:t>
      </w:r>
      <w:r>
        <w:rPr>
          <w:sz w:val="28"/>
          <w:szCs w:val="28"/>
        </w:rPr>
        <w:t>всех категориях хозяйств состав</w:t>
      </w:r>
      <w:r w:rsidRPr="001559E2">
        <w:rPr>
          <w:sz w:val="28"/>
          <w:szCs w:val="28"/>
        </w:rPr>
        <w:t>л</w:t>
      </w:r>
      <w:r>
        <w:rPr>
          <w:sz w:val="28"/>
          <w:szCs w:val="28"/>
        </w:rPr>
        <w:t>яет около</w:t>
      </w:r>
      <w:r w:rsidRPr="001559E2">
        <w:rPr>
          <w:sz w:val="28"/>
          <w:szCs w:val="28"/>
        </w:rPr>
        <w:t xml:space="preserve"> 16,2 тыс. га. Большая часть посевных площадей картофеля сосредоточена </w:t>
      </w:r>
      <w:r>
        <w:rPr>
          <w:sz w:val="28"/>
          <w:szCs w:val="28"/>
        </w:rPr>
        <w:t xml:space="preserve">в личных подсобных хозяйствах. </w:t>
      </w:r>
      <w:r w:rsidRPr="001559E2">
        <w:rPr>
          <w:sz w:val="28"/>
          <w:szCs w:val="28"/>
        </w:rPr>
        <w:t>Сельскохозяйственные предприятия и фермерские хозяйства выращивают картофель на площади 5,1 тыс. га (31%). </w:t>
      </w:r>
    </w:p>
    <w:p w:rsidR="0071080E" w:rsidRDefault="001559E2" w:rsidP="001559E2">
      <w:pPr>
        <w:pStyle w:val="a4"/>
        <w:jc w:val="both"/>
        <w:rPr>
          <w:sz w:val="28"/>
          <w:szCs w:val="28"/>
        </w:rPr>
      </w:pPr>
      <w:r w:rsidRPr="001559E2">
        <w:rPr>
          <w:sz w:val="28"/>
          <w:szCs w:val="28"/>
        </w:rPr>
        <w:t xml:space="preserve">Овощеводство в Ленинградской области представлено </w:t>
      </w:r>
      <w:r w:rsidRPr="0071080E">
        <w:rPr>
          <w:b/>
          <w:sz w:val="28"/>
          <w:szCs w:val="28"/>
        </w:rPr>
        <w:t>открытым</w:t>
      </w:r>
      <w:r w:rsidRPr="001559E2">
        <w:rPr>
          <w:sz w:val="28"/>
          <w:szCs w:val="28"/>
        </w:rPr>
        <w:t xml:space="preserve"> и </w:t>
      </w:r>
      <w:r w:rsidRPr="0071080E">
        <w:rPr>
          <w:b/>
          <w:sz w:val="28"/>
          <w:szCs w:val="28"/>
        </w:rPr>
        <w:t xml:space="preserve">защищенным </w:t>
      </w:r>
      <w:r w:rsidRPr="001559E2">
        <w:rPr>
          <w:sz w:val="28"/>
          <w:szCs w:val="28"/>
        </w:rPr>
        <w:t>грунтом. Площадь овощей открытого</w:t>
      </w:r>
      <w:r w:rsidR="0071080E">
        <w:rPr>
          <w:sz w:val="28"/>
          <w:szCs w:val="28"/>
        </w:rPr>
        <w:t xml:space="preserve"> грунта составляет 7,6 тыс. га. </w:t>
      </w:r>
      <w:r w:rsidRPr="001559E2">
        <w:rPr>
          <w:sz w:val="28"/>
          <w:szCs w:val="28"/>
        </w:rPr>
        <w:t xml:space="preserve">Основные объемы овощей выращиваются в 10 предприятиях пригородной зоны. </w:t>
      </w:r>
    </w:p>
    <w:p w:rsidR="0071080E" w:rsidRPr="001559E2" w:rsidRDefault="0071080E" w:rsidP="0071080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растениеводства в Ленинградской области - </w:t>
      </w:r>
      <w:r w:rsidRPr="001559E2">
        <w:rPr>
          <w:b/>
          <w:sz w:val="28"/>
          <w:szCs w:val="28"/>
        </w:rPr>
        <w:t>картофелеводство</w:t>
      </w:r>
      <w:r w:rsidRPr="001559E2">
        <w:rPr>
          <w:sz w:val="28"/>
          <w:szCs w:val="28"/>
        </w:rPr>
        <w:t xml:space="preserve"> и </w:t>
      </w:r>
      <w:r w:rsidRPr="001559E2">
        <w:rPr>
          <w:b/>
          <w:sz w:val="28"/>
          <w:szCs w:val="28"/>
        </w:rPr>
        <w:t>овощеводство</w:t>
      </w:r>
      <w:r w:rsidRPr="001559E2">
        <w:rPr>
          <w:sz w:val="28"/>
          <w:szCs w:val="28"/>
        </w:rPr>
        <w:t xml:space="preserve">. </w:t>
      </w:r>
    </w:p>
    <w:p w:rsidR="0071080E" w:rsidRDefault="0071080E" w:rsidP="001559E2">
      <w:pPr>
        <w:pStyle w:val="a4"/>
        <w:jc w:val="both"/>
        <w:rPr>
          <w:sz w:val="28"/>
          <w:szCs w:val="28"/>
        </w:rPr>
      </w:pPr>
      <w:r w:rsidRPr="001559E2">
        <w:rPr>
          <w:sz w:val="28"/>
          <w:szCs w:val="28"/>
        </w:rPr>
        <w:t xml:space="preserve">Значительную часть урожая картофеля и овощей дают личные подсобные хозяйства населения. </w:t>
      </w:r>
      <w:proofErr w:type="gramStart"/>
      <w:r w:rsidRPr="001559E2">
        <w:rPr>
          <w:sz w:val="28"/>
          <w:szCs w:val="28"/>
        </w:rPr>
        <w:t xml:space="preserve">Главные овощные культуры — </w:t>
      </w:r>
      <w:hyperlink r:id="rId4" w:tooltip="Капуста огородная" w:history="1">
        <w:r w:rsidRPr="001559E2">
          <w:rPr>
            <w:rStyle w:val="a3"/>
            <w:b/>
            <w:color w:val="auto"/>
            <w:sz w:val="28"/>
            <w:szCs w:val="28"/>
            <w:u w:val="none"/>
          </w:rPr>
          <w:t>капуста</w:t>
        </w:r>
      </w:hyperlink>
      <w:r w:rsidRPr="001559E2">
        <w:rPr>
          <w:b/>
          <w:sz w:val="28"/>
          <w:szCs w:val="28"/>
        </w:rPr>
        <w:t xml:space="preserve">, </w:t>
      </w:r>
      <w:hyperlink r:id="rId5" w:tooltip="Морковь" w:history="1">
        <w:r w:rsidRPr="001559E2">
          <w:rPr>
            <w:rStyle w:val="a3"/>
            <w:b/>
            <w:color w:val="auto"/>
            <w:sz w:val="28"/>
            <w:szCs w:val="28"/>
            <w:u w:val="none"/>
          </w:rPr>
          <w:t>морковь</w:t>
        </w:r>
      </w:hyperlink>
      <w:r w:rsidRPr="001559E2">
        <w:rPr>
          <w:b/>
          <w:sz w:val="28"/>
          <w:szCs w:val="28"/>
        </w:rPr>
        <w:t xml:space="preserve">, </w:t>
      </w:r>
      <w:hyperlink r:id="rId6" w:tooltip="Огурцы" w:history="1">
        <w:r w:rsidRPr="001559E2">
          <w:rPr>
            <w:rStyle w:val="a3"/>
            <w:b/>
            <w:color w:val="auto"/>
            <w:sz w:val="28"/>
            <w:szCs w:val="28"/>
            <w:u w:val="none"/>
          </w:rPr>
          <w:t>огурцы</w:t>
        </w:r>
      </w:hyperlink>
      <w:r w:rsidRPr="001559E2">
        <w:rPr>
          <w:b/>
          <w:sz w:val="28"/>
          <w:szCs w:val="28"/>
        </w:rPr>
        <w:t xml:space="preserve">, </w:t>
      </w:r>
      <w:hyperlink r:id="rId7" w:tooltip="Лук (растение)" w:history="1">
        <w:r w:rsidRPr="001559E2">
          <w:rPr>
            <w:rStyle w:val="a3"/>
            <w:b/>
            <w:color w:val="auto"/>
            <w:sz w:val="28"/>
            <w:szCs w:val="28"/>
            <w:u w:val="none"/>
          </w:rPr>
          <w:t>лук</w:t>
        </w:r>
      </w:hyperlink>
      <w:r w:rsidRPr="001559E2">
        <w:rPr>
          <w:b/>
          <w:sz w:val="28"/>
          <w:szCs w:val="28"/>
        </w:rPr>
        <w:t xml:space="preserve">, </w:t>
      </w:r>
      <w:hyperlink r:id="rId8" w:tooltip="Свёкла" w:history="1">
        <w:r w:rsidRPr="001559E2">
          <w:rPr>
            <w:rStyle w:val="a3"/>
            <w:b/>
            <w:color w:val="auto"/>
            <w:sz w:val="28"/>
            <w:szCs w:val="28"/>
            <w:u w:val="none"/>
          </w:rPr>
          <w:t>свёкла</w:t>
        </w:r>
      </w:hyperlink>
      <w:r w:rsidRPr="001559E2">
        <w:rPr>
          <w:sz w:val="28"/>
          <w:szCs w:val="28"/>
        </w:rPr>
        <w:t>. Также в области выращивают зерновые культуры</w:t>
      </w:r>
      <w:r w:rsidRPr="001559E2">
        <w:rPr>
          <w:b/>
          <w:sz w:val="28"/>
          <w:szCs w:val="28"/>
        </w:rPr>
        <w:t>: ячмень, рожь, овёс,</w:t>
      </w:r>
      <w:r w:rsidRPr="001559E2">
        <w:rPr>
          <w:sz w:val="28"/>
          <w:szCs w:val="28"/>
        </w:rPr>
        <w:t xml:space="preserve"> в основном на корм скоту и птицам.</w:t>
      </w:r>
      <w:proofErr w:type="gramEnd"/>
      <w:r w:rsidRPr="001559E2">
        <w:rPr>
          <w:sz w:val="28"/>
          <w:szCs w:val="28"/>
        </w:rPr>
        <w:t xml:space="preserve"> Корм для животных вырабатывают на комбикормовых заводах. В области работают 6 крупных комбикормовых заводов. Самый крупный из них </w:t>
      </w:r>
      <w:r w:rsidRPr="001559E2">
        <w:rPr>
          <w:b/>
          <w:sz w:val="28"/>
          <w:szCs w:val="28"/>
        </w:rPr>
        <w:t>Гатчинский комбикормовый завод.</w:t>
      </w:r>
    </w:p>
    <w:p w:rsidR="0071080E" w:rsidRDefault="001559E2" w:rsidP="001559E2">
      <w:pPr>
        <w:pStyle w:val="a4"/>
        <w:jc w:val="both"/>
        <w:rPr>
          <w:sz w:val="28"/>
          <w:szCs w:val="28"/>
        </w:rPr>
      </w:pPr>
      <w:r w:rsidRPr="001559E2">
        <w:rPr>
          <w:sz w:val="28"/>
          <w:szCs w:val="28"/>
        </w:rPr>
        <w:t xml:space="preserve">Приоритетная роль в удовлетворении потребности населения в свежих овощах во внесезонное время в нашем регионе принадлежит </w:t>
      </w:r>
      <w:r w:rsidRPr="0071080E">
        <w:rPr>
          <w:b/>
          <w:sz w:val="28"/>
          <w:szCs w:val="28"/>
        </w:rPr>
        <w:t>тепличному овощеводству</w:t>
      </w:r>
      <w:r w:rsidRPr="001559E2">
        <w:rPr>
          <w:sz w:val="28"/>
          <w:szCs w:val="28"/>
        </w:rPr>
        <w:t>. В защищенном грунте во всех категориях хозяй</w:t>
      </w:r>
      <w:proofErr w:type="gramStart"/>
      <w:r w:rsidRPr="001559E2">
        <w:rPr>
          <w:sz w:val="28"/>
          <w:szCs w:val="28"/>
        </w:rPr>
        <w:t>ств пр</w:t>
      </w:r>
      <w:proofErr w:type="gramEnd"/>
      <w:r w:rsidRPr="001559E2">
        <w:rPr>
          <w:sz w:val="28"/>
          <w:szCs w:val="28"/>
        </w:rPr>
        <w:t>оизв</w:t>
      </w:r>
      <w:r w:rsidR="0071080E">
        <w:rPr>
          <w:sz w:val="28"/>
          <w:szCs w:val="28"/>
        </w:rPr>
        <w:t>о</w:t>
      </w:r>
      <w:r w:rsidRPr="001559E2">
        <w:rPr>
          <w:sz w:val="28"/>
          <w:szCs w:val="28"/>
        </w:rPr>
        <w:t>д</w:t>
      </w:r>
      <w:r w:rsidR="0071080E">
        <w:rPr>
          <w:sz w:val="28"/>
          <w:szCs w:val="28"/>
        </w:rPr>
        <w:t>ится около 52</w:t>
      </w:r>
      <w:r w:rsidRPr="001559E2">
        <w:rPr>
          <w:sz w:val="28"/>
          <w:szCs w:val="28"/>
        </w:rPr>
        <w:t xml:space="preserve"> тыс. тонн овощей – </w:t>
      </w:r>
      <w:r w:rsidRPr="0071080E">
        <w:rPr>
          <w:b/>
          <w:sz w:val="28"/>
          <w:szCs w:val="28"/>
        </w:rPr>
        <w:t>огурцов, томатов, перцев, баклажанов, зеленных культур</w:t>
      </w:r>
      <w:r w:rsidR="0071080E">
        <w:rPr>
          <w:sz w:val="28"/>
          <w:szCs w:val="28"/>
        </w:rPr>
        <w:t>.</w:t>
      </w:r>
    </w:p>
    <w:p w:rsidR="001559E2" w:rsidRPr="001559E2" w:rsidRDefault="001559E2" w:rsidP="001559E2">
      <w:pPr>
        <w:pStyle w:val="a4"/>
        <w:jc w:val="both"/>
        <w:rPr>
          <w:sz w:val="28"/>
          <w:szCs w:val="28"/>
        </w:rPr>
      </w:pPr>
      <w:r w:rsidRPr="001559E2">
        <w:rPr>
          <w:sz w:val="28"/>
          <w:szCs w:val="28"/>
        </w:rPr>
        <w:t xml:space="preserve">Продукция защищенного грунта в </w:t>
      </w:r>
      <w:r w:rsidR="0071080E">
        <w:rPr>
          <w:sz w:val="28"/>
          <w:szCs w:val="28"/>
        </w:rPr>
        <w:t>Ленинградской области</w:t>
      </w:r>
      <w:r w:rsidRPr="001559E2">
        <w:rPr>
          <w:sz w:val="28"/>
          <w:szCs w:val="28"/>
        </w:rPr>
        <w:t xml:space="preserve"> представлена не только овощами. Круглогодичное производство грибов-шампиньонов освоено в ЗАО «</w:t>
      </w:r>
      <w:proofErr w:type="spellStart"/>
      <w:r w:rsidRPr="001559E2">
        <w:rPr>
          <w:sz w:val="28"/>
          <w:szCs w:val="28"/>
        </w:rPr>
        <w:t>Племзавод</w:t>
      </w:r>
      <w:proofErr w:type="spellEnd"/>
      <w:r w:rsidRPr="001559E2">
        <w:rPr>
          <w:sz w:val="28"/>
          <w:szCs w:val="28"/>
        </w:rPr>
        <w:t xml:space="preserve"> «</w:t>
      </w:r>
      <w:proofErr w:type="spellStart"/>
      <w:r w:rsidRPr="001559E2">
        <w:rPr>
          <w:sz w:val="28"/>
          <w:szCs w:val="28"/>
        </w:rPr>
        <w:t>Приневское</w:t>
      </w:r>
      <w:proofErr w:type="spellEnd"/>
      <w:r w:rsidRPr="001559E2">
        <w:rPr>
          <w:sz w:val="28"/>
          <w:szCs w:val="28"/>
        </w:rPr>
        <w:t>» на площади 0,636 га. Объем производства грибов-</w:t>
      </w:r>
      <w:r w:rsidRPr="001559E2">
        <w:rPr>
          <w:sz w:val="28"/>
          <w:szCs w:val="28"/>
        </w:rPr>
        <w:lastRenderedPageBreak/>
        <w:t xml:space="preserve">шампиньонов </w:t>
      </w:r>
      <w:r w:rsidR="0071080E">
        <w:rPr>
          <w:sz w:val="28"/>
          <w:szCs w:val="28"/>
        </w:rPr>
        <w:t xml:space="preserve">- </w:t>
      </w:r>
      <w:r w:rsidRPr="001559E2">
        <w:rPr>
          <w:sz w:val="28"/>
          <w:szCs w:val="28"/>
        </w:rPr>
        <w:t>1,2 тыс. тонн</w:t>
      </w:r>
      <w:r w:rsidR="0071080E">
        <w:rPr>
          <w:sz w:val="28"/>
          <w:szCs w:val="28"/>
        </w:rPr>
        <w:t xml:space="preserve"> в год</w:t>
      </w:r>
      <w:r w:rsidRPr="001559E2">
        <w:rPr>
          <w:sz w:val="28"/>
          <w:szCs w:val="28"/>
        </w:rPr>
        <w:t>. В небольшом объеме в</w:t>
      </w:r>
      <w:r w:rsidR="0071080E">
        <w:rPr>
          <w:sz w:val="28"/>
          <w:szCs w:val="28"/>
        </w:rPr>
        <w:t xml:space="preserve"> </w:t>
      </w:r>
      <w:r w:rsidRPr="001559E2">
        <w:rPr>
          <w:sz w:val="28"/>
          <w:szCs w:val="28"/>
        </w:rPr>
        <w:t xml:space="preserve">области выращиваются </w:t>
      </w:r>
      <w:proofErr w:type="spellStart"/>
      <w:r w:rsidRPr="001559E2">
        <w:rPr>
          <w:sz w:val="28"/>
          <w:szCs w:val="28"/>
        </w:rPr>
        <w:t>грибы-вешенки</w:t>
      </w:r>
      <w:proofErr w:type="spellEnd"/>
      <w:r w:rsidRPr="001559E2">
        <w:rPr>
          <w:sz w:val="28"/>
          <w:szCs w:val="28"/>
        </w:rPr>
        <w:t>, производитель – ООО «АВК», Гатчинский район (150–200 тонн в год).</w:t>
      </w:r>
    </w:p>
    <w:p w:rsidR="001559E2" w:rsidRPr="001559E2" w:rsidRDefault="001559E2" w:rsidP="001559E2">
      <w:pPr>
        <w:pStyle w:val="a4"/>
        <w:jc w:val="both"/>
        <w:rPr>
          <w:sz w:val="28"/>
          <w:szCs w:val="28"/>
        </w:rPr>
      </w:pPr>
      <w:r w:rsidRPr="001559E2">
        <w:rPr>
          <w:sz w:val="28"/>
          <w:szCs w:val="28"/>
        </w:rPr>
        <w:t xml:space="preserve">В последние годы в Ленобласти успешно развивается отрасль защищенного грунта – </w:t>
      </w:r>
      <w:r w:rsidRPr="0071080E">
        <w:rPr>
          <w:b/>
          <w:sz w:val="28"/>
          <w:szCs w:val="28"/>
        </w:rPr>
        <w:t>цветоводство</w:t>
      </w:r>
      <w:r w:rsidRPr="001559E2">
        <w:rPr>
          <w:sz w:val="28"/>
          <w:szCs w:val="28"/>
        </w:rPr>
        <w:t>. ООО «Новая Голландия», ООО «</w:t>
      </w:r>
      <w:proofErr w:type="spellStart"/>
      <w:r w:rsidRPr="001559E2">
        <w:rPr>
          <w:sz w:val="28"/>
          <w:szCs w:val="28"/>
        </w:rPr>
        <w:t>Агролидер</w:t>
      </w:r>
      <w:proofErr w:type="spellEnd"/>
      <w:r w:rsidRPr="001559E2">
        <w:rPr>
          <w:sz w:val="28"/>
          <w:szCs w:val="28"/>
        </w:rPr>
        <w:t xml:space="preserve">», ЗАО «Радуга» выращивают розы и горшечные цветы на площади порядка 16,3 га. </w:t>
      </w:r>
      <w:r w:rsidR="0071080E">
        <w:rPr>
          <w:sz w:val="28"/>
          <w:szCs w:val="28"/>
        </w:rPr>
        <w:t xml:space="preserve">За год </w:t>
      </w:r>
      <w:r w:rsidRPr="001559E2">
        <w:rPr>
          <w:sz w:val="28"/>
          <w:szCs w:val="28"/>
        </w:rPr>
        <w:t xml:space="preserve">этими предприятиями </w:t>
      </w:r>
      <w:r w:rsidR="0071080E">
        <w:rPr>
          <w:sz w:val="28"/>
          <w:szCs w:val="28"/>
        </w:rPr>
        <w:t>выращивается около</w:t>
      </w:r>
      <w:r w:rsidRPr="001559E2">
        <w:rPr>
          <w:sz w:val="28"/>
          <w:szCs w:val="28"/>
        </w:rPr>
        <w:t xml:space="preserve"> </w:t>
      </w:r>
      <w:r w:rsidR="0071080E">
        <w:rPr>
          <w:sz w:val="28"/>
          <w:szCs w:val="28"/>
        </w:rPr>
        <w:t>30</w:t>
      </w:r>
      <w:r w:rsidRPr="001559E2">
        <w:rPr>
          <w:sz w:val="28"/>
          <w:szCs w:val="28"/>
        </w:rPr>
        <w:t xml:space="preserve"> </w:t>
      </w:r>
      <w:proofErr w:type="spellStart"/>
      <w:proofErr w:type="gramStart"/>
      <w:r w:rsidRPr="001559E2">
        <w:rPr>
          <w:sz w:val="28"/>
          <w:szCs w:val="28"/>
        </w:rPr>
        <w:t>млн</w:t>
      </w:r>
      <w:proofErr w:type="spellEnd"/>
      <w:proofErr w:type="gramEnd"/>
      <w:r w:rsidRPr="001559E2">
        <w:rPr>
          <w:sz w:val="28"/>
          <w:szCs w:val="28"/>
        </w:rPr>
        <w:t xml:space="preserve"> штук роз.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DC5689" w:rsidRPr="001559E2" w:rsidTr="000802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689" w:rsidRPr="001559E2" w:rsidRDefault="00DC5689" w:rsidP="001559E2">
            <w:pPr>
              <w:spacing w:after="0" w:line="240" w:lineRule="auto"/>
              <w:jc w:val="both"/>
              <w:rPr>
                <w:rFonts w:eastAsia="Times New Roman"/>
                <w:bCs w:val="0"/>
                <w:lang w:eastAsia="ru-RU"/>
              </w:rPr>
            </w:pPr>
          </w:p>
        </w:tc>
      </w:tr>
    </w:tbl>
    <w:p w:rsidR="00DC5689" w:rsidRPr="001559E2" w:rsidRDefault="00DC5689" w:rsidP="001559E2">
      <w:pPr>
        <w:spacing w:after="100" w:afterAutospacing="1" w:line="240" w:lineRule="auto"/>
        <w:jc w:val="both"/>
      </w:pPr>
      <w:r w:rsidRPr="001559E2">
        <w:t xml:space="preserve">Выращиванием овощей в Гатчинском районе занимаются </w:t>
      </w:r>
      <w:r w:rsidR="0071080E">
        <w:t>многие предприятия, например:</w:t>
      </w:r>
    </w:p>
    <w:p w:rsidR="00DC5689" w:rsidRPr="001559E2" w:rsidRDefault="001559E2" w:rsidP="001559E2">
      <w:pPr>
        <w:spacing w:after="100" w:afterAutospacing="1" w:line="240" w:lineRule="auto"/>
        <w:jc w:val="both"/>
        <w:rPr>
          <w:b/>
        </w:rPr>
      </w:pPr>
      <w:r w:rsidRPr="001559E2">
        <w:rPr>
          <w:b/>
        </w:rPr>
        <w:t>1.</w:t>
      </w:r>
      <w:r w:rsidR="00DC5689" w:rsidRPr="001559E2">
        <w:rPr>
          <w:b/>
        </w:rPr>
        <w:t xml:space="preserve">ООО «Агрофирма </w:t>
      </w:r>
      <w:proofErr w:type="spellStart"/>
      <w:r w:rsidR="00DC5689" w:rsidRPr="001559E2">
        <w:rPr>
          <w:b/>
        </w:rPr>
        <w:t>Белогорка</w:t>
      </w:r>
      <w:proofErr w:type="spellEnd"/>
      <w:r w:rsidR="00DC5689" w:rsidRPr="001559E2">
        <w:rPr>
          <w:b/>
        </w:rPr>
        <w:t>»</w:t>
      </w:r>
    </w:p>
    <w:p w:rsidR="0006223F" w:rsidRPr="001559E2" w:rsidRDefault="001559E2" w:rsidP="001559E2">
      <w:pPr>
        <w:spacing w:after="0" w:line="240" w:lineRule="auto"/>
        <w:rPr>
          <w:rStyle w:val="small-arrow"/>
        </w:rPr>
      </w:pPr>
      <w:r w:rsidRPr="001559E2">
        <w:rPr>
          <w:rStyle w:val="company-bold"/>
        </w:rPr>
        <w:t>Виды продукции</w:t>
      </w:r>
      <w:r w:rsidR="0006223F" w:rsidRPr="001559E2">
        <w:rPr>
          <w:rStyle w:val="company-bold"/>
        </w:rPr>
        <w:t>:</w:t>
      </w:r>
      <w:r w:rsidR="0006223F" w:rsidRPr="001559E2">
        <w:br/>
      </w:r>
      <w:r w:rsidR="0006223F" w:rsidRPr="001559E2">
        <w:rPr>
          <w:rStyle w:val="small-arrow"/>
        </w:rPr>
        <w:t>Салат-латук листовой</w:t>
      </w:r>
      <w:r w:rsidR="0006223F" w:rsidRPr="001559E2">
        <w:br/>
      </w:r>
      <w:r w:rsidR="0006223F" w:rsidRPr="001559E2">
        <w:rPr>
          <w:rStyle w:val="small-arrow"/>
        </w:rPr>
        <w:t>Культуры овощные зеленные</w:t>
      </w:r>
      <w:r w:rsidR="0006223F" w:rsidRPr="001559E2">
        <w:br/>
      </w:r>
      <w:r w:rsidR="0006223F" w:rsidRPr="001559E2">
        <w:rPr>
          <w:rStyle w:val="small-arrow"/>
        </w:rPr>
        <w:t>Капуста пекинская</w:t>
      </w:r>
      <w:r w:rsidR="0006223F" w:rsidRPr="001559E2">
        <w:br/>
      </w:r>
      <w:r w:rsidR="0006223F" w:rsidRPr="001559E2">
        <w:rPr>
          <w:rStyle w:val="small-arrow"/>
        </w:rPr>
        <w:t>Кресс-салат</w:t>
      </w:r>
      <w:r w:rsidR="0006223F" w:rsidRPr="001559E2">
        <w:br/>
      </w:r>
      <w:r w:rsidR="0006223F" w:rsidRPr="001559E2">
        <w:rPr>
          <w:rStyle w:val="small-arrow"/>
        </w:rPr>
        <w:t>Культуры овощные луковичные</w:t>
      </w:r>
    </w:p>
    <w:p w:rsidR="001559E2" w:rsidRPr="001559E2" w:rsidRDefault="001559E2" w:rsidP="001559E2">
      <w:pPr>
        <w:spacing w:after="0" w:line="240" w:lineRule="auto"/>
        <w:rPr>
          <w:rStyle w:val="small-arrow"/>
        </w:rPr>
      </w:pPr>
      <w:r w:rsidRPr="001559E2">
        <w:rPr>
          <w:rStyle w:val="small-arrow"/>
        </w:rPr>
        <w:t>Грибы</w:t>
      </w:r>
    </w:p>
    <w:p w:rsidR="001559E2" w:rsidRPr="001559E2" w:rsidRDefault="001559E2" w:rsidP="001559E2">
      <w:pPr>
        <w:spacing w:after="0" w:line="240" w:lineRule="auto"/>
        <w:jc w:val="both"/>
        <w:rPr>
          <w:rStyle w:val="small-arrow"/>
        </w:rPr>
      </w:pPr>
    </w:p>
    <w:p w:rsidR="001559E2" w:rsidRPr="001559E2" w:rsidRDefault="001559E2" w:rsidP="001559E2">
      <w:pPr>
        <w:spacing w:after="0" w:line="240" w:lineRule="auto"/>
        <w:jc w:val="both"/>
        <w:rPr>
          <w:rStyle w:val="small-arrow"/>
          <w:b/>
        </w:rPr>
      </w:pPr>
      <w:r w:rsidRPr="001559E2">
        <w:rPr>
          <w:rStyle w:val="small-arrow"/>
          <w:b/>
        </w:rPr>
        <w:t>2.ГУ ОПХ «</w:t>
      </w:r>
      <w:proofErr w:type="spellStart"/>
      <w:r w:rsidRPr="001559E2">
        <w:rPr>
          <w:rStyle w:val="small-arrow"/>
          <w:b/>
        </w:rPr>
        <w:t>Суйда</w:t>
      </w:r>
      <w:proofErr w:type="spellEnd"/>
      <w:r w:rsidRPr="001559E2">
        <w:rPr>
          <w:rStyle w:val="small-arrow"/>
          <w:b/>
        </w:rPr>
        <w:t>»</w:t>
      </w:r>
    </w:p>
    <w:p w:rsidR="001559E2" w:rsidRPr="001559E2" w:rsidRDefault="001559E2" w:rsidP="001559E2">
      <w:pPr>
        <w:spacing w:before="100" w:beforeAutospacing="1" w:after="100" w:afterAutospacing="1" w:line="240" w:lineRule="auto"/>
        <w:jc w:val="both"/>
        <w:rPr>
          <w:rStyle w:val="small-arrow"/>
        </w:rPr>
      </w:pPr>
      <w:r w:rsidRPr="001559E2">
        <w:rPr>
          <w:rStyle w:val="small-arrow"/>
        </w:rPr>
        <w:t>Виды продукции:</w:t>
      </w:r>
    </w:p>
    <w:p w:rsidR="001559E2" w:rsidRPr="001559E2" w:rsidRDefault="001559E2" w:rsidP="001559E2">
      <w:pPr>
        <w:spacing w:after="0" w:line="240" w:lineRule="auto"/>
        <w:jc w:val="both"/>
      </w:pPr>
      <w:r w:rsidRPr="001559E2">
        <w:t>Зерновые и зернобобовые культуры</w:t>
      </w:r>
    </w:p>
    <w:p w:rsidR="001559E2" w:rsidRPr="001559E2" w:rsidRDefault="001559E2" w:rsidP="001559E2">
      <w:pPr>
        <w:spacing w:after="0" w:line="240" w:lineRule="auto"/>
        <w:jc w:val="both"/>
      </w:pPr>
      <w:r w:rsidRPr="001559E2">
        <w:t>Картофель</w:t>
      </w:r>
    </w:p>
    <w:p w:rsidR="0006223F" w:rsidRDefault="001559E2" w:rsidP="001559E2">
      <w:pPr>
        <w:spacing w:after="0" w:line="240" w:lineRule="auto"/>
        <w:jc w:val="both"/>
      </w:pPr>
      <w:r w:rsidRPr="001559E2">
        <w:t>Столовые корнеплодные и клубнеплодные культуры с высоким содержанием крахмала или инулина</w:t>
      </w:r>
    </w:p>
    <w:p w:rsidR="0071080E" w:rsidRDefault="0071080E" w:rsidP="001559E2">
      <w:pPr>
        <w:spacing w:after="0" w:line="240" w:lineRule="auto"/>
        <w:jc w:val="both"/>
      </w:pPr>
    </w:p>
    <w:p w:rsidR="0071080E" w:rsidRPr="001559E2" w:rsidRDefault="0071080E" w:rsidP="001559E2">
      <w:pPr>
        <w:spacing w:after="0" w:line="240" w:lineRule="auto"/>
        <w:jc w:val="both"/>
        <w:rPr>
          <w:rStyle w:val="small-arrow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89"/>
        <w:gridCol w:w="5290"/>
      </w:tblGrid>
      <w:tr w:rsidR="0006223F" w:rsidRPr="001559E2" w:rsidTr="0006223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223F" w:rsidRPr="001559E2" w:rsidRDefault="0006223F" w:rsidP="001559E2">
            <w:pPr>
              <w:jc w:val="both"/>
            </w:pPr>
          </w:p>
        </w:tc>
      </w:tr>
      <w:tr w:rsidR="0006223F" w:rsidRPr="001559E2" w:rsidTr="00062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223F" w:rsidRPr="001559E2" w:rsidRDefault="0006223F" w:rsidP="001559E2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:rsidR="0006223F" w:rsidRPr="001559E2" w:rsidRDefault="0006223F" w:rsidP="001559E2">
            <w:pPr>
              <w:jc w:val="both"/>
            </w:pPr>
          </w:p>
        </w:tc>
      </w:tr>
    </w:tbl>
    <w:p w:rsidR="0006223F" w:rsidRPr="001559E2" w:rsidRDefault="0006223F" w:rsidP="001559E2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</w:p>
    <w:p w:rsidR="00F42725" w:rsidRPr="001559E2" w:rsidRDefault="0071080E" w:rsidP="001559E2">
      <w:pPr>
        <w:jc w:val="both"/>
      </w:pPr>
    </w:p>
    <w:sectPr w:rsidR="00F42725" w:rsidRPr="001559E2" w:rsidSect="001559E2">
      <w:pgSz w:w="11906" w:h="16838" w:code="9"/>
      <w:pgMar w:top="426" w:right="424" w:bottom="568" w:left="483" w:header="709" w:footer="709" w:gutter="51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8022B"/>
    <w:rsid w:val="0006223F"/>
    <w:rsid w:val="00074393"/>
    <w:rsid w:val="0008022B"/>
    <w:rsid w:val="000C7935"/>
    <w:rsid w:val="001559E2"/>
    <w:rsid w:val="00442F5B"/>
    <w:rsid w:val="0071080E"/>
    <w:rsid w:val="009E6463"/>
    <w:rsid w:val="009F22F7"/>
    <w:rsid w:val="00A91D57"/>
    <w:rsid w:val="00B94619"/>
    <w:rsid w:val="00D0057B"/>
    <w:rsid w:val="00DC5689"/>
    <w:rsid w:val="00F2296C"/>
    <w:rsid w:val="00F4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7"/>
  </w:style>
  <w:style w:type="paragraph" w:styleId="1">
    <w:name w:val="heading 1"/>
    <w:basedOn w:val="a"/>
    <w:link w:val="10"/>
    <w:uiPriority w:val="9"/>
    <w:qFormat/>
    <w:rsid w:val="0006223F"/>
    <w:pPr>
      <w:spacing w:before="100" w:beforeAutospacing="1" w:after="100" w:afterAutospacing="1" w:line="240" w:lineRule="auto"/>
      <w:outlineLvl w:val="0"/>
    </w:pPr>
    <w:rPr>
      <w:rFonts w:eastAsia="Times New Roman"/>
      <w:b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02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8022B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22B"/>
    <w:rPr>
      <w:rFonts w:ascii="Tahoma" w:hAnsi="Tahoma" w:cs="Tahoma"/>
      <w:sz w:val="16"/>
      <w:szCs w:val="16"/>
    </w:rPr>
  </w:style>
  <w:style w:type="character" w:customStyle="1" w:styleId="company-bold">
    <w:name w:val="company-bold"/>
    <w:basedOn w:val="a0"/>
    <w:rsid w:val="0006223F"/>
  </w:style>
  <w:style w:type="character" w:customStyle="1" w:styleId="small-arrow">
    <w:name w:val="small-arrow"/>
    <w:basedOn w:val="a0"/>
    <w:rsid w:val="0006223F"/>
  </w:style>
  <w:style w:type="character" w:customStyle="1" w:styleId="10">
    <w:name w:val="Заголовок 1 Знак"/>
    <w:basedOn w:val="a0"/>
    <w:link w:val="1"/>
    <w:uiPriority w:val="9"/>
    <w:rsid w:val="0006223F"/>
    <w:rPr>
      <w:rFonts w:eastAsia="Times New Roman"/>
      <w:b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C5689"/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customStyle="1" w:styleId="mw-headline">
    <w:name w:val="mw-headline"/>
    <w:basedOn w:val="a0"/>
    <w:rsid w:val="00DC56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2%D1%91%D0%BA%D0%BB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B%D1%83%D0%BA_%28%D1%80%D0%B0%D1%81%D1%82%D0%B5%D0%BD%D0%B8%D0%B5%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E%D0%B3%D1%83%D1%80%D1%86%D1%8B" TargetMode="External"/><Relationship Id="rId5" Type="http://schemas.openxmlformats.org/officeDocument/2006/relationships/hyperlink" Target="https://ru.wikipedia.org/wiki/%D0%9C%D0%BE%D1%80%D0%BA%D0%BE%D0%B2%D1%8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u.wikipedia.org/wiki/%D0%9A%D0%B0%D0%BF%D1%83%D1%81%D1%82%D0%B0_%D0%BE%D0%B3%D0%BE%D1%80%D0%BE%D0%B4%D0%BD%D0%B0%D1%8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s.guskova</dc:creator>
  <cp:keywords/>
  <dc:description/>
  <cp:lastModifiedBy>s.guskova</cp:lastModifiedBy>
  <cp:revision>2</cp:revision>
  <dcterms:created xsi:type="dcterms:W3CDTF">2016-05-07T09:32:00Z</dcterms:created>
  <dcterms:modified xsi:type="dcterms:W3CDTF">2016-05-07T09:32:00Z</dcterms:modified>
</cp:coreProperties>
</file>