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D" w:rsidRDefault="00E438BD">
      <w:pPr>
        <w:rPr>
          <w:b/>
        </w:rPr>
      </w:pPr>
      <w:proofErr w:type="spellStart"/>
      <w:r w:rsidRPr="00E438BD">
        <w:rPr>
          <w:b/>
        </w:rPr>
        <w:t>Подцарство</w:t>
      </w:r>
      <w:proofErr w:type="spellEnd"/>
      <w:r w:rsidRPr="00E438BD">
        <w:rPr>
          <w:b/>
        </w:rPr>
        <w:t xml:space="preserve"> Многоклеточные (</w:t>
      </w:r>
      <w:proofErr w:type="spellStart"/>
      <w:r w:rsidRPr="00E438BD">
        <w:rPr>
          <w:b/>
          <w:lang w:val="en-US"/>
        </w:rPr>
        <w:t>Mttazoa</w:t>
      </w:r>
      <w:proofErr w:type="spellEnd"/>
      <w:r w:rsidRPr="00E438BD">
        <w:rPr>
          <w:b/>
          <w:lang w:val="en-US"/>
        </w:rPr>
        <w:t>)</w:t>
      </w:r>
    </w:p>
    <w:p w:rsidR="00F63309" w:rsidRPr="00F63309" w:rsidRDefault="00F63309" w:rsidP="00F63309">
      <w:pPr>
        <w:spacing w:before="100" w:beforeAutospacing="1" w:after="100" w:afterAutospacing="1" w:line="240" w:lineRule="auto"/>
        <w:outlineLvl w:val="0"/>
        <w:rPr>
          <w:rFonts w:eastAsia="Times New Roman"/>
          <w:b/>
          <w:kern w:val="36"/>
          <w:lang w:eastAsia="ru-RU"/>
        </w:rPr>
      </w:pPr>
      <w:r w:rsidRPr="00F63309">
        <w:rPr>
          <w:rFonts w:eastAsia="Times New Roman"/>
          <w:b/>
          <w:kern w:val="36"/>
          <w:lang w:eastAsia="ru-RU"/>
        </w:rPr>
        <w:t xml:space="preserve">Общая характеристика </w:t>
      </w:r>
      <w:proofErr w:type="gramStart"/>
      <w:r w:rsidRPr="00F63309">
        <w:rPr>
          <w:rFonts w:eastAsia="Times New Roman"/>
          <w:b/>
          <w:kern w:val="36"/>
          <w:lang w:eastAsia="ru-RU"/>
        </w:rPr>
        <w:t>многоклеточных</w:t>
      </w:r>
      <w:proofErr w:type="gramEnd"/>
      <w:r w:rsidRPr="00F63309">
        <w:rPr>
          <w:rFonts w:eastAsia="Times New Roman"/>
          <w:b/>
          <w:kern w:val="36"/>
          <w:lang w:eastAsia="ru-RU"/>
        </w:rPr>
        <w:t xml:space="preserve"> 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63309">
        <w:rPr>
          <w:rFonts w:eastAsia="Times New Roman"/>
          <w:lang w:eastAsia="ru-RU"/>
        </w:rPr>
        <w:t xml:space="preserve">Многоклеточные животные образуют самую многочисленную группу живых организмов планеты, насчитывающую более 1,5 млн. видов. Ведя свое происхождение от </w:t>
      </w:r>
      <w:hyperlink r:id="rId4" w:tooltip="Простейшие" w:history="1">
        <w:r w:rsidRPr="00F63309">
          <w:rPr>
            <w:rFonts w:eastAsia="Times New Roman"/>
            <w:lang w:eastAsia="ru-RU"/>
          </w:rPr>
          <w:t>простейших</w:t>
        </w:r>
      </w:hyperlink>
      <w:r w:rsidRPr="00F63309">
        <w:rPr>
          <w:rFonts w:eastAsia="Times New Roman"/>
          <w:lang w:eastAsia="ru-RU"/>
        </w:rPr>
        <w:t xml:space="preserve">, они претерпели в процессе </w:t>
      </w:r>
      <w:hyperlink r:id="rId5" w:tooltip="Эволюция" w:history="1">
        <w:r w:rsidRPr="00F63309">
          <w:rPr>
            <w:rFonts w:eastAsia="Times New Roman"/>
            <w:lang w:eastAsia="ru-RU"/>
          </w:rPr>
          <w:t>эволюции</w:t>
        </w:r>
      </w:hyperlink>
      <w:r w:rsidRPr="00F63309">
        <w:rPr>
          <w:rFonts w:eastAsia="Times New Roman"/>
          <w:lang w:eastAsia="ru-RU"/>
        </w:rPr>
        <w:t xml:space="preserve"> существенные преобразования, связанные с усложнением организации.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63309">
        <w:rPr>
          <w:rFonts w:eastAsia="Times New Roman"/>
          <w:lang w:eastAsia="ru-RU"/>
        </w:rPr>
        <w:t xml:space="preserve">Одной из важнейших черт организации </w:t>
      </w:r>
      <w:hyperlink r:id="rId6" w:tooltip="Многоклеточные" w:history="1">
        <w:r w:rsidRPr="00F63309">
          <w:rPr>
            <w:rFonts w:eastAsia="Times New Roman"/>
            <w:lang w:eastAsia="ru-RU"/>
          </w:rPr>
          <w:t>многоклеточных</w:t>
        </w:r>
      </w:hyperlink>
      <w:r w:rsidRPr="00F63309">
        <w:rPr>
          <w:rFonts w:eastAsia="Times New Roman"/>
          <w:lang w:eastAsia="ru-RU"/>
        </w:rPr>
        <w:t xml:space="preserve"> является морфологическое и функциональное различие клеток их тела. В ходе эволюции сходные клетки в теле </w:t>
      </w:r>
      <w:hyperlink r:id="rId7" w:tooltip="Многоклеточные животные" w:history="1">
        <w:r w:rsidRPr="00F63309">
          <w:rPr>
            <w:rFonts w:eastAsia="Times New Roman"/>
            <w:lang w:eastAsia="ru-RU"/>
          </w:rPr>
          <w:t>многоклеточных животных</w:t>
        </w:r>
      </w:hyperlink>
      <w:r w:rsidRPr="00F63309">
        <w:rPr>
          <w:rFonts w:eastAsia="Times New Roman"/>
          <w:lang w:eastAsia="ru-RU"/>
        </w:rPr>
        <w:t xml:space="preserve"> специализировались на выполнении определенных функций, что привело к формированию </w:t>
      </w:r>
      <w:r w:rsidRPr="00F63309">
        <w:rPr>
          <w:rFonts w:eastAsia="Times New Roman"/>
          <w:b/>
          <w:iCs/>
          <w:lang w:eastAsia="ru-RU"/>
        </w:rPr>
        <w:t>тканей</w:t>
      </w:r>
      <w:r w:rsidRPr="00F63309">
        <w:rPr>
          <w:rFonts w:eastAsia="Times New Roman"/>
          <w:i/>
          <w:iCs/>
          <w:lang w:eastAsia="ru-RU"/>
        </w:rPr>
        <w:t>.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63309">
        <w:rPr>
          <w:rFonts w:eastAsia="Times New Roman"/>
          <w:lang w:eastAsia="ru-RU"/>
        </w:rPr>
        <w:t xml:space="preserve">Разные </w:t>
      </w:r>
      <w:hyperlink r:id="rId8" w:tooltip="Ткани" w:history="1">
        <w:r w:rsidRPr="00F63309">
          <w:rPr>
            <w:rFonts w:eastAsia="Times New Roman"/>
            <w:lang w:eastAsia="ru-RU"/>
          </w:rPr>
          <w:t>ткани</w:t>
        </w:r>
      </w:hyperlink>
      <w:r w:rsidRPr="00F63309">
        <w:rPr>
          <w:rFonts w:eastAsia="Times New Roman"/>
          <w:lang w:eastAsia="ru-RU"/>
        </w:rPr>
        <w:t xml:space="preserve"> объединились </w:t>
      </w:r>
      <w:r w:rsidRPr="00F63309">
        <w:rPr>
          <w:rFonts w:eastAsia="Times New Roman"/>
          <w:iCs/>
          <w:lang w:eastAsia="ru-RU"/>
        </w:rPr>
        <w:t>в</w:t>
      </w:r>
      <w:r w:rsidRPr="00F63309">
        <w:rPr>
          <w:rFonts w:eastAsia="Times New Roman"/>
          <w:bCs/>
          <w:iCs/>
          <w:lang w:eastAsia="ru-RU"/>
        </w:rPr>
        <w:t xml:space="preserve"> </w:t>
      </w:r>
      <w:r w:rsidRPr="00F63309">
        <w:rPr>
          <w:rFonts w:eastAsia="Times New Roman"/>
          <w:b/>
          <w:iCs/>
          <w:lang w:eastAsia="ru-RU"/>
        </w:rPr>
        <w:t>органы</w:t>
      </w:r>
      <w:r w:rsidRPr="00F63309">
        <w:rPr>
          <w:rFonts w:eastAsia="Times New Roman"/>
          <w:i/>
          <w:iCs/>
          <w:lang w:eastAsia="ru-RU"/>
        </w:rPr>
        <w:t>,</w:t>
      </w:r>
      <w:r w:rsidRPr="00F63309">
        <w:rPr>
          <w:rFonts w:eastAsia="Times New Roman"/>
          <w:lang w:eastAsia="ru-RU"/>
        </w:rPr>
        <w:t xml:space="preserve"> а органы — </w:t>
      </w:r>
      <w:r w:rsidRPr="00F63309">
        <w:rPr>
          <w:rFonts w:eastAsia="Times New Roman"/>
          <w:bCs/>
          <w:iCs/>
          <w:lang w:eastAsia="ru-RU"/>
        </w:rPr>
        <w:t xml:space="preserve">в </w:t>
      </w:r>
      <w:r w:rsidRPr="00F63309">
        <w:rPr>
          <w:rFonts w:eastAsia="Times New Roman"/>
          <w:b/>
          <w:iCs/>
          <w:lang w:eastAsia="ru-RU"/>
        </w:rPr>
        <w:t>системы органов</w:t>
      </w:r>
      <w:r w:rsidRPr="00F63309">
        <w:rPr>
          <w:rFonts w:eastAsia="Times New Roman"/>
          <w:i/>
          <w:iCs/>
          <w:lang w:eastAsia="ru-RU"/>
        </w:rPr>
        <w:t>.</w:t>
      </w:r>
      <w:r w:rsidRPr="00F63309">
        <w:rPr>
          <w:rFonts w:eastAsia="Times New Roman"/>
          <w:lang w:eastAsia="ru-RU"/>
        </w:rPr>
        <w:t xml:space="preserve"> Для осуществления взаимосвязи между ними и координации их работы образовались</w:t>
      </w:r>
      <w:r>
        <w:rPr>
          <w:rFonts w:eastAsia="Times New Roman"/>
          <w:bCs/>
          <w:lang w:eastAsia="ru-RU"/>
        </w:rPr>
        <w:t xml:space="preserve"> </w:t>
      </w:r>
      <w:r w:rsidRPr="00F63309">
        <w:rPr>
          <w:rFonts w:eastAsia="Times New Roman"/>
          <w:b/>
          <w:iCs/>
          <w:lang w:eastAsia="ru-RU"/>
        </w:rPr>
        <w:t>регуляторные системы</w:t>
      </w:r>
      <w:r w:rsidRPr="00F63309">
        <w:rPr>
          <w:rFonts w:eastAsia="Times New Roman"/>
          <w:lang w:eastAsia="ru-RU"/>
        </w:rPr>
        <w:t xml:space="preserve"> — </w:t>
      </w:r>
      <w:r w:rsidRPr="00F63309">
        <w:rPr>
          <w:rFonts w:eastAsia="Times New Roman"/>
          <w:b/>
          <w:lang w:eastAsia="ru-RU"/>
        </w:rPr>
        <w:t>нервная</w:t>
      </w:r>
      <w:r w:rsidRPr="00F63309">
        <w:rPr>
          <w:rFonts w:eastAsia="Times New Roman"/>
          <w:lang w:eastAsia="ru-RU"/>
        </w:rPr>
        <w:t xml:space="preserve"> и </w:t>
      </w:r>
      <w:r w:rsidRPr="00F63309">
        <w:rPr>
          <w:rFonts w:eastAsia="Times New Roman"/>
          <w:b/>
          <w:lang w:eastAsia="ru-RU"/>
        </w:rPr>
        <w:t>эндокринная</w:t>
      </w:r>
      <w:r w:rsidRPr="00F63309">
        <w:rPr>
          <w:rFonts w:eastAsia="Times New Roman"/>
          <w:lang w:eastAsia="ru-RU"/>
        </w:rPr>
        <w:t xml:space="preserve">. Благодаря нервной и гуморальной регуляции деятельности всех систем, многоклеточный организм функционирует как целостная </w:t>
      </w:r>
      <w:hyperlink r:id="rId9" w:tooltip="Биология" w:history="1">
        <w:r w:rsidRPr="00F63309">
          <w:rPr>
            <w:rFonts w:eastAsia="Times New Roman"/>
            <w:lang w:eastAsia="ru-RU"/>
          </w:rPr>
          <w:t>биологическая</w:t>
        </w:r>
      </w:hyperlink>
      <w:r w:rsidRPr="00F63309">
        <w:rPr>
          <w:rFonts w:eastAsia="Times New Roman"/>
          <w:lang w:eastAsia="ru-RU"/>
        </w:rPr>
        <w:t xml:space="preserve"> система.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63309">
        <w:rPr>
          <w:rFonts w:eastAsia="Times New Roman"/>
          <w:lang w:eastAsia="ru-RU"/>
        </w:rPr>
        <w:t xml:space="preserve">Процветание группы многоклеточных </w:t>
      </w:r>
      <w:hyperlink r:id="rId10" w:tooltip="Животные" w:history="1">
        <w:r w:rsidRPr="00F63309">
          <w:rPr>
            <w:rFonts w:eastAsia="Times New Roman"/>
            <w:lang w:eastAsia="ru-RU"/>
          </w:rPr>
          <w:t>животных</w:t>
        </w:r>
      </w:hyperlink>
      <w:r w:rsidRPr="00F63309">
        <w:rPr>
          <w:rFonts w:eastAsia="Times New Roman"/>
          <w:lang w:eastAsia="ru-RU"/>
        </w:rPr>
        <w:t xml:space="preserve"> связано с усложнением </w:t>
      </w:r>
      <w:hyperlink r:id="rId11" w:tooltip="Анатомия" w:history="1">
        <w:r w:rsidRPr="00F63309">
          <w:rPr>
            <w:rFonts w:eastAsia="Times New Roman"/>
            <w:lang w:eastAsia="ru-RU"/>
          </w:rPr>
          <w:t>анатомического</w:t>
        </w:r>
      </w:hyperlink>
      <w:r w:rsidRPr="00F63309">
        <w:rPr>
          <w:rFonts w:eastAsia="Times New Roman"/>
          <w:lang w:eastAsia="ru-RU"/>
        </w:rPr>
        <w:t xml:space="preserve"> строения и </w:t>
      </w:r>
      <w:hyperlink r:id="rId12" w:tooltip="Физиология" w:history="1">
        <w:r w:rsidRPr="00F63309">
          <w:rPr>
            <w:rFonts w:eastAsia="Times New Roman"/>
            <w:lang w:eastAsia="ru-RU"/>
          </w:rPr>
          <w:t>физиологических</w:t>
        </w:r>
      </w:hyperlink>
      <w:r w:rsidRPr="00F63309">
        <w:rPr>
          <w:rFonts w:eastAsia="Times New Roman"/>
          <w:lang w:eastAsia="ru-RU"/>
        </w:rPr>
        <w:t xml:space="preserve"> функций. Так, увеличение размеров тела привело к развитию пищеварительного канала, что позволило им питаться крупным пищевым материалом, поставляющим большое количество энергии для осуществления всех процессов жизнедеятельности. Развившиеся мышечная и </w:t>
      </w:r>
      <w:hyperlink r:id="rId13" w:tooltip="Скелет" w:history="1">
        <w:r w:rsidRPr="00F63309">
          <w:rPr>
            <w:rFonts w:eastAsia="Times New Roman"/>
            <w:lang w:eastAsia="ru-RU"/>
          </w:rPr>
          <w:t>скелетная</w:t>
        </w:r>
      </w:hyperlink>
      <w:r w:rsidRPr="00F63309">
        <w:rPr>
          <w:rFonts w:eastAsia="Times New Roman"/>
          <w:lang w:eastAsia="ru-RU"/>
        </w:rPr>
        <w:t xml:space="preserve"> системы обеспечили передвижение организмов, поддержание определенной формы тела, защиту и опору для органов. Способность к активному передвижению позволила животным осуществлять поиск пищи, находить укрытия и расселяться.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63309">
        <w:rPr>
          <w:rFonts w:eastAsia="Times New Roman"/>
          <w:lang w:eastAsia="ru-RU"/>
        </w:rPr>
        <w:t xml:space="preserve">С увеличением размеров тела животных возникла необходимость в появлении </w:t>
      </w:r>
      <w:r w:rsidRPr="00F63309">
        <w:rPr>
          <w:rFonts w:eastAsia="Times New Roman"/>
          <w:b/>
          <w:iCs/>
          <w:lang w:eastAsia="ru-RU"/>
        </w:rPr>
        <w:t xml:space="preserve">внутритранспортных </w:t>
      </w:r>
      <w:proofErr w:type="spellStart"/>
      <w:r w:rsidRPr="00F63309">
        <w:rPr>
          <w:rFonts w:eastAsia="Times New Roman"/>
          <w:b/>
          <w:iCs/>
          <w:lang w:eastAsia="ru-RU"/>
        </w:rPr>
        <w:t>циркуляторных</w:t>
      </w:r>
      <w:proofErr w:type="spellEnd"/>
      <w:r w:rsidRPr="00F63309">
        <w:rPr>
          <w:rFonts w:eastAsia="Times New Roman"/>
          <w:b/>
          <w:iCs/>
          <w:lang w:eastAsia="ru-RU"/>
        </w:rPr>
        <w:t xml:space="preserve"> систем</w:t>
      </w:r>
      <w:r w:rsidRPr="00F63309">
        <w:rPr>
          <w:rFonts w:eastAsia="Times New Roman"/>
          <w:i/>
          <w:iCs/>
          <w:lang w:eastAsia="ru-RU"/>
        </w:rPr>
        <w:t>,</w:t>
      </w:r>
      <w:r w:rsidRPr="00F63309">
        <w:rPr>
          <w:rFonts w:eastAsia="Times New Roman"/>
          <w:lang w:eastAsia="ru-RU"/>
        </w:rPr>
        <w:t xml:space="preserve"> доставляющих удаленным от поверхности тела тканям' и органам средства жизнеобеспечения — питательные вещества, кислород, а также удаляющих конечные продукты </w:t>
      </w:r>
      <w:hyperlink r:id="rId14" w:tooltip="Обмен веществ" w:history="1">
        <w:r w:rsidRPr="00F63309">
          <w:rPr>
            <w:rFonts w:eastAsia="Times New Roman"/>
            <w:lang w:eastAsia="ru-RU"/>
          </w:rPr>
          <w:t>обмена веществ</w:t>
        </w:r>
      </w:hyperlink>
      <w:r w:rsidRPr="00F63309">
        <w:rPr>
          <w:rFonts w:eastAsia="Times New Roman"/>
          <w:lang w:eastAsia="ru-RU"/>
        </w:rPr>
        <w:t>.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63309">
        <w:rPr>
          <w:rFonts w:eastAsia="Times New Roman"/>
          <w:lang w:eastAsia="ru-RU"/>
        </w:rPr>
        <w:t xml:space="preserve">Такой </w:t>
      </w:r>
      <w:proofErr w:type="spellStart"/>
      <w:r w:rsidRPr="00F63309">
        <w:rPr>
          <w:rFonts w:eastAsia="Times New Roman"/>
          <w:lang w:eastAsia="ru-RU"/>
        </w:rPr>
        <w:t>циркуляторной</w:t>
      </w:r>
      <w:proofErr w:type="spellEnd"/>
      <w:r w:rsidRPr="00F63309">
        <w:rPr>
          <w:rFonts w:eastAsia="Times New Roman"/>
          <w:lang w:eastAsia="ru-RU"/>
        </w:rPr>
        <w:t xml:space="preserve"> транспортной системой стала жидкая ткань — </w:t>
      </w:r>
      <w:hyperlink r:id="rId15" w:tooltip="Кровь" w:history="1">
        <w:r w:rsidRPr="00F63309">
          <w:rPr>
            <w:rFonts w:eastAsia="Times New Roman"/>
            <w:b/>
            <w:lang w:eastAsia="ru-RU"/>
          </w:rPr>
          <w:t>кровь</w:t>
        </w:r>
      </w:hyperlink>
      <w:r w:rsidRPr="00F63309">
        <w:rPr>
          <w:rFonts w:eastAsia="Times New Roman"/>
          <w:lang w:eastAsia="ru-RU"/>
        </w:rPr>
        <w:t>.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63309">
        <w:rPr>
          <w:rFonts w:eastAsia="Times New Roman"/>
          <w:lang w:eastAsia="ru-RU"/>
        </w:rPr>
        <w:t xml:space="preserve">Интенсификация дыхательной активности шла параллельно с прогрессивным развитием </w:t>
      </w:r>
      <w:hyperlink r:id="rId16" w:tooltip="Нервная система" w:history="1">
        <w:r w:rsidRPr="00F63309">
          <w:rPr>
            <w:rFonts w:eastAsia="Times New Roman"/>
            <w:b/>
            <w:iCs/>
            <w:lang w:eastAsia="ru-RU"/>
          </w:rPr>
          <w:t>нервной системы</w:t>
        </w:r>
      </w:hyperlink>
      <w:r w:rsidRPr="00F63309">
        <w:rPr>
          <w:rFonts w:eastAsia="Times New Roman"/>
          <w:lang w:eastAsia="ru-RU"/>
        </w:rPr>
        <w:t xml:space="preserve"> и </w:t>
      </w:r>
      <w:r w:rsidRPr="00F63309">
        <w:rPr>
          <w:rFonts w:eastAsia="Times New Roman"/>
          <w:b/>
          <w:iCs/>
          <w:lang w:eastAsia="ru-RU"/>
        </w:rPr>
        <w:t>органов чувств</w:t>
      </w:r>
      <w:r w:rsidRPr="00F63309">
        <w:rPr>
          <w:rFonts w:eastAsia="Times New Roman"/>
          <w:i/>
          <w:iCs/>
          <w:lang w:eastAsia="ru-RU"/>
        </w:rPr>
        <w:t>.</w:t>
      </w:r>
      <w:r w:rsidRPr="00F63309">
        <w:rPr>
          <w:rFonts w:eastAsia="Times New Roman"/>
          <w:lang w:eastAsia="ru-RU"/>
        </w:rPr>
        <w:t xml:space="preserve"> Произошло перемещение центральных отделов нервной системы в передний конец тела животного, в результате чего обособился головной отдел. Такое строение передней части тела животного позволило ему получать информацию об изменениях в окружающей среде и адекватно реагировать на них.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63309">
        <w:rPr>
          <w:rFonts w:eastAsia="Times New Roman"/>
          <w:lang w:eastAsia="ru-RU"/>
        </w:rPr>
        <w:t xml:space="preserve">По наличию или отсутствию внутреннего скелета </w:t>
      </w:r>
      <w:hyperlink r:id="rId17" w:tooltip="Животные" w:history="1">
        <w:r w:rsidRPr="00F63309">
          <w:rPr>
            <w:rFonts w:eastAsia="Times New Roman"/>
            <w:lang w:eastAsia="ru-RU"/>
          </w:rPr>
          <w:t>животные</w:t>
        </w:r>
      </w:hyperlink>
      <w:r w:rsidRPr="00F63309">
        <w:rPr>
          <w:rFonts w:eastAsia="Times New Roman"/>
          <w:lang w:eastAsia="ru-RU"/>
        </w:rPr>
        <w:t xml:space="preserve"> подразделяются на две группы —</w:t>
      </w:r>
      <w:hyperlink r:id="rId18" w:tooltip="Беспозвоночные" w:history="1">
        <w:r w:rsidRPr="00F63309">
          <w:rPr>
            <w:rFonts w:eastAsia="Times New Roman"/>
            <w:b/>
            <w:iCs/>
            <w:lang w:eastAsia="ru-RU"/>
          </w:rPr>
          <w:t>беспозвоночные</w:t>
        </w:r>
      </w:hyperlink>
      <w:r w:rsidRPr="00F63309">
        <w:rPr>
          <w:rFonts w:eastAsia="Times New Roman"/>
          <w:lang w:eastAsia="ru-RU"/>
        </w:rPr>
        <w:t xml:space="preserve"> (все типы, кроме </w:t>
      </w:r>
      <w:hyperlink r:id="rId19" w:tooltip="Хордовые" w:history="1">
        <w:r w:rsidRPr="00F63309">
          <w:rPr>
            <w:rFonts w:eastAsia="Times New Roman"/>
            <w:lang w:eastAsia="ru-RU"/>
          </w:rPr>
          <w:t>Хордовых</w:t>
        </w:r>
      </w:hyperlink>
      <w:r w:rsidRPr="00F63309">
        <w:rPr>
          <w:rFonts w:eastAsia="Times New Roman"/>
          <w:lang w:eastAsia="ru-RU"/>
        </w:rPr>
        <w:t xml:space="preserve">) и </w:t>
      </w:r>
      <w:hyperlink r:id="rId20" w:tooltip="Позвоночные" w:history="1">
        <w:r w:rsidRPr="00F63309">
          <w:rPr>
            <w:rFonts w:eastAsia="Times New Roman"/>
            <w:b/>
            <w:iCs/>
            <w:lang w:eastAsia="ru-RU"/>
          </w:rPr>
          <w:t>позвоночные</w:t>
        </w:r>
      </w:hyperlink>
      <w:r w:rsidRPr="00F63309">
        <w:rPr>
          <w:rFonts w:eastAsia="Times New Roman"/>
          <w:lang w:eastAsia="ru-RU"/>
        </w:rPr>
        <w:t xml:space="preserve"> (</w:t>
      </w:r>
      <w:hyperlink r:id="rId21" w:tooltip="Тип хордовые" w:history="1">
        <w:r w:rsidRPr="00F63309">
          <w:rPr>
            <w:rFonts w:eastAsia="Times New Roman"/>
            <w:lang w:eastAsia="ru-RU"/>
          </w:rPr>
          <w:t>тип Хордовые</w:t>
        </w:r>
      </w:hyperlink>
      <w:r w:rsidRPr="00F63309">
        <w:rPr>
          <w:rFonts w:eastAsia="Times New Roman"/>
          <w:lang w:eastAsia="ru-RU"/>
        </w:rPr>
        <w:t>).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63309">
        <w:rPr>
          <w:rFonts w:eastAsia="Times New Roman"/>
          <w:lang w:eastAsia="ru-RU"/>
        </w:rPr>
        <w:lastRenderedPageBreak/>
        <w:t>В зависимости от происхождения ротового отверстия у взрослого организма выделяют две группы животных: первичн</w:t>
      </w:r>
      <w:proofErr w:type="gramStart"/>
      <w:r w:rsidRPr="00F63309">
        <w:rPr>
          <w:rFonts w:eastAsia="Times New Roman"/>
          <w:lang w:eastAsia="ru-RU"/>
        </w:rPr>
        <w:t>о-</w:t>
      </w:r>
      <w:proofErr w:type="gramEnd"/>
      <w:r w:rsidRPr="00F63309">
        <w:rPr>
          <w:rFonts w:eastAsia="Times New Roman"/>
          <w:lang w:eastAsia="ru-RU"/>
        </w:rPr>
        <w:t xml:space="preserve"> </w:t>
      </w:r>
      <w:r w:rsidRPr="00F63309">
        <w:rPr>
          <w:rFonts w:eastAsia="Times New Roman"/>
          <w:bCs/>
          <w:lang w:eastAsia="ru-RU"/>
        </w:rPr>
        <w:t xml:space="preserve">и </w:t>
      </w:r>
      <w:proofErr w:type="spellStart"/>
      <w:r w:rsidRPr="00F63309">
        <w:rPr>
          <w:rFonts w:eastAsia="Times New Roman"/>
          <w:bCs/>
          <w:lang w:eastAsia="ru-RU"/>
        </w:rPr>
        <w:t>вто</w:t>
      </w:r>
      <w:r w:rsidRPr="00F63309">
        <w:rPr>
          <w:rFonts w:eastAsia="Times New Roman"/>
          <w:lang w:eastAsia="ru-RU"/>
        </w:rPr>
        <w:t>ричноротые</w:t>
      </w:r>
      <w:proofErr w:type="spellEnd"/>
      <w:r w:rsidRPr="00F63309">
        <w:rPr>
          <w:rFonts w:eastAsia="Times New Roman"/>
          <w:lang w:eastAsia="ru-RU"/>
        </w:rPr>
        <w:t xml:space="preserve">. </w:t>
      </w:r>
      <w:hyperlink r:id="rId22" w:tooltip="Первичноротые" w:history="1">
        <w:proofErr w:type="spellStart"/>
        <w:r w:rsidRPr="00F63309">
          <w:rPr>
            <w:rFonts w:eastAsia="Times New Roman"/>
            <w:b/>
            <w:iCs/>
            <w:lang w:eastAsia="ru-RU"/>
          </w:rPr>
          <w:t>Первичноротые</w:t>
        </w:r>
        <w:proofErr w:type="spellEnd"/>
      </w:hyperlink>
      <w:r w:rsidRPr="00F63309">
        <w:rPr>
          <w:rFonts w:eastAsia="Times New Roman"/>
          <w:b/>
          <w:lang w:eastAsia="ru-RU"/>
        </w:rPr>
        <w:t xml:space="preserve"> </w:t>
      </w:r>
      <w:r w:rsidRPr="00F63309">
        <w:rPr>
          <w:rFonts w:eastAsia="Times New Roman"/>
          <w:lang w:eastAsia="ru-RU"/>
        </w:rPr>
        <w:t xml:space="preserve">объединяют животных, у которых первичный рот </w:t>
      </w:r>
      <w:hyperlink r:id="rId23" w:tooltip="Зародыш" w:history="1">
        <w:r w:rsidRPr="00F63309">
          <w:rPr>
            <w:rFonts w:eastAsia="Times New Roman"/>
            <w:lang w:eastAsia="ru-RU"/>
          </w:rPr>
          <w:t>зародыша</w:t>
        </w:r>
      </w:hyperlink>
      <w:r w:rsidRPr="00F63309">
        <w:rPr>
          <w:rFonts w:eastAsia="Times New Roman"/>
          <w:lang w:eastAsia="ru-RU"/>
        </w:rPr>
        <w:t xml:space="preserve"> на стадии </w:t>
      </w:r>
      <w:hyperlink r:id="rId24" w:tooltip="Гаструла" w:history="1">
        <w:r w:rsidRPr="00F63309">
          <w:rPr>
            <w:rFonts w:eastAsia="Times New Roman"/>
            <w:lang w:eastAsia="ru-RU"/>
          </w:rPr>
          <w:t>гаструлы</w:t>
        </w:r>
      </w:hyperlink>
      <w:r w:rsidRPr="00F63309">
        <w:rPr>
          <w:rFonts w:eastAsia="Times New Roman"/>
          <w:lang w:eastAsia="ru-RU"/>
        </w:rPr>
        <w:t xml:space="preserve"> — бластопор — остается ртом взрослого организма. К ним относятся животные всех типов, кроме </w:t>
      </w:r>
      <w:hyperlink r:id="rId25" w:tooltip="Иглокожие" w:history="1">
        <w:r w:rsidRPr="00F63309">
          <w:rPr>
            <w:rFonts w:eastAsia="Times New Roman"/>
            <w:lang w:eastAsia="ru-RU"/>
          </w:rPr>
          <w:t>Иглокожих</w:t>
        </w:r>
      </w:hyperlink>
      <w:r w:rsidRPr="00F63309">
        <w:rPr>
          <w:rFonts w:eastAsia="Times New Roman"/>
          <w:lang w:eastAsia="ru-RU"/>
        </w:rPr>
        <w:t xml:space="preserve"> и Хордовых. </w:t>
      </w:r>
      <w:proofErr w:type="gramStart"/>
      <w:r w:rsidRPr="00F63309">
        <w:rPr>
          <w:rFonts w:eastAsia="Times New Roman"/>
          <w:lang w:eastAsia="ru-RU"/>
        </w:rPr>
        <w:t xml:space="preserve">У последних первичный рот зародыша превращается в </w:t>
      </w:r>
      <w:hyperlink r:id="rId26" w:tooltip="Анальное отверстие" w:history="1">
        <w:r w:rsidRPr="00F63309">
          <w:rPr>
            <w:rFonts w:eastAsia="Times New Roman"/>
            <w:lang w:eastAsia="ru-RU"/>
          </w:rPr>
          <w:t>анальное отверстие</w:t>
        </w:r>
      </w:hyperlink>
      <w:r w:rsidRPr="00F63309">
        <w:rPr>
          <w:rFonts w:eastAsia="Times New Roman"/>
          <w:lang w:eastAsia="ru-RU"/>
        </w:rPr>
        <w:t xml:space="preserve">, а истинный рот закладывается вторично в виде </w:t>
      </w:r>
      <w:hyperlink r:id="rId27" w:tooltip="Эктодерма" w:history="1">
        <w:proofErr w:type="spellStart"/>
        <w:r w:rsidRPr="00F63309">
          <w:rPr>
            <w:rFonts w:eastAsia="Times New Roman"/>
            <w:lang w:eastAsia="ru-RU"/>
          </w:rPr>
          <w:t>эктодермального</w:t>
        </w:r>
        <w:proofErr w:type="spellEnd"/>
      </w:hyperlink>
      <w:r w:rsidRPr="00F63309">
        <w:rPr>
          <w:rFonts w:eastAsia="Times New Roman"/>
          <w:lang w:eastAsia="ru-RU"/>
        </w:rPr>
        <w:t xml:space="preserve"> кармана.</w:t>
      </w:r>
      <w:proofErr w:type="gramEnd"/>
      <w:r w:rsidRPr="00F63309">
        <w:rPr>
          <w:rFonts w:eastAsia="Times New Roman"/>
          <w:lang w:eastAsia="ru-RU"/>
        </w:rPr>
        <w:t xml:space="preserve"> По этой причине их называют </w:t>
      </w:r>
      <w:hyperlink r:id="rId28" w:tooltip="Вторичноротые" w:history="1">
        <w:proofErr w:type="spellStart"/>
        <w:r w:rsidRPr="00F63309">
          <w:rPr>
            <w:rFonts w:eastAsia="Times New Roman"/>
            <w:b/>
            <w:iCs/>
            <w:lang w:eastAsia="ru-RU"/>
          </w:rPr>
          <w:t>вторичноротыми</w:t>
        </w:r>
        <w:proofErr w:type="spellEnd"/>
      </w:hyperlink>
      <w:r w:rsidRPr="00F63309">
        <w:rPr>
          <w:rFonts w:eastAsia="Times New Roman"/>
          <w:b/>
          <w:lang w:eastAsia="ru-RU"/>
        </w:rPr>
        <w:t xml:space="preserve"> </w:t>
      </w:r>
      <w:r w:rsidRPr="00F63309">
        <w:rPr>
          <w:rFonts w:eastAsia="Times New Roman"/>
          <w:lang w:eastAsia="ru-RU"/>
        </w:rPr>
        <w:t>животными.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F63309">
        <w:rPr>
          <w:rFonts w:eastAsia="Times New Roman"/>
          <w:lang w:eastAsia="ru-RU"/>
        </w:rPr>
        <w:t>По типу симметрии тела выделяют группу</w:t>
      </w:r>
      <w:r>
        <w:rPr>
          <w:rFonts w:eastAsia="Times New Roman"/>
          <w:bCs/>
          <w:i/>
          <w:iCs/>
          <w:lang w:eastAsia="ru-RU"/>
        </w:rPr>
        <w:t xml:space="preserve"> </w:t>
      </w:r>
      <w:r w:rsidRPr="00F63309">
        <w:rPr>
          <w:rFonts w:eastAsia="Times New Roman"/>
          <w:b/>
          <w:iCs/>
          <w:lang w:eastAsia="ru-RU"/>
        </w:rPr>
        <w:t>радиально-симметричных</w:t>
      </w:r>
      <w:r w:rsidRPr="00F63309">
        <w:rPr>
          <w:rFonts w:eastAsia="Times New Roman"/>
          <w:i/>
          <w:iCs/>
          <w:lang w:eastAsia="ru-RU"/>
        </w:rPr>
        <w:t>,</w:t>
      </w:r>
      <w:r w:rsidRPr="00F63309">
        <w:rPr>
          <w:rFonts w:eastAsia="Times New Roman"/>
          <w:lang w:eastAsia="ru-RU"/>
        </w:rPr>
        <w:t xml:space="preserve"> животных (типы </w:t>
      </w:r>
      <w:hyperlink r:id="rId29" w:tooltip="Губки" w:history="1">
        <w:r w:rsidRPr="00F63309">
          <w:rPr>
            <w:rFonts w:eastAsia="Times New Roman"/>
            <w:lang w:eastAsia="ru-RU"/>
          </w:rPr>
          <w:t>Губки</w:t>
        </w:r>
      </w:hyperlink>
      <w:r w:rsidRPr="00F63309">
        <w:rPr>
          <w:rFonts w:eastAsia="Times New Roman"/>
          <w:lang w:eastAsia="ru-RU"/>
        </w:rPr>
        <w:t xml:space="preserve">, </w:t>
      </w:r>
      <w:hyperlink r:id="rId30" w:tooltip="Кишечнополостные" w:history="1">
        <w:r w:rsidRPr="00F63309">
          <w:rPr>
            <w:rFonts w:eastAsia="Times New Roman"/>
            <w:lang w:eastAsia="ru-RU"/>
          </w:rPr>
          <w:t>Кишечнополостные</w:t>
        </w:r>
      </w:hyperlink>
      <w:r w:rsidRPr="00F63309">
        <w:rPr>
          <w:rFonts w:eastAsia="Times New Roman"/>
          <w:lang w:eastAsia="ru-RU"/>
        </w:rPr>
        <w:t xml:space="preserve"> и </w:t>
      </w:r>
      <w:hyperlink r:id="rId31" w:tooltip="Иглокожие" w:history="1">
        <w:r w:rsidRPr="00F63309">
          <w:rPr>
            <w:rFonts w:eastAsia="Times New Roman"/>
            <w:lang w:eastAsia="ru-RU"/>
          </w:rPr>
          <w:t>Иглокожие</w:t>
        </w:r>
      </w:hyperlink>
      <w:r w:rsidRPr="00F63309">
        <w:rPr>
          <w:rFonts w:eastAsia="Times New Roman"/>
          <w:lang w:eastAsia="ru-RU"/>
        </w:rPr>
        <w:t xml:space="preserve">) и группу </w:t>
      </w:r>
      <w:proofErr w:type="spellStart"/>
      <w:proofErr w:type="gramStart"/>
      <w:r w:rsidRPr="00F63309">
        <w:rPr>
          <w:rFonts w:eastAsia="Times New Roman"/>
          <w:b/>
          <w:iCs/>
          <w:lang w:eastAsia="ru-RU"/>
        </w:rPr>
        <w:t>двусторонне-симметричных</w:t>
      </w:r>
      <w:proofErr w:type="spellEnd"/>
      <w:proofErr w:type="gramEnd"/>
      <w:r w:rsidRPr="00F63309">
        <w:rPr>
          <w:rFonts w:eastAsia="Times New Roman"/>
          <w:lang w:eastAsia="ru-RU"/>
        </w:rPr>
        <w:t xml:space="preserve"> (все остальные типы животных). Лучевая симметрия формируется под влиянием сидячего образа жизни животных, при котором весь организм поставлен по отношению к факторам среды </w:t>
      </w:r>
      <w:r w:rsidRPr="00F63309">
        <w:rPr>
          <w:rFonts w:eastAsia="Times New Roman"/>
          <w:b/>
          <w:iCs/>
          <w:lang w:eastAsia="ru-RU"/>
        </w:rPr>
        <w:t>в совершенно одинаковые условия</w:t>
      </w:r>
      <w:r w:rsidRPr="00F63309">
        <w:rPr>
          <w:rFonts w:eastAsia="Times New Roman"/>
          <w:i/>
          <w:iCs/>
          <w:lang w:eastAsia="ru-RU"/>
        </w:rPr>
        <w:t>.</w:t>
      </w:r>
      <w:r w:rsidRPr="00F63309">
        <w:rPr>
          <w:rFonts w:eastAsia="Times New Roman"/>
          <w:lang w:eastAsia="ru-RU"/>
        </w:rPr>
        <w:t xml:space="preserve"> Эти условия и формируют расположение одинаковых органов вокруг главной оси, проходящей через рот до противоположного ему прикрепленного полюса.</w:t>
      </w:r>
    </w:p>
    <w:p w:rsidR="00F63309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proofErr w:type="gramStart"/>
      <w:r w:rsidRPr="00F63309">
        <w:rPr>
          <w:rFonts w:eastAsia="Times New Roman"/>
          <w:lang w:eastAsia="ru-RU"/>
        </w:rPr>
        <w:t>Двусторонне-симметричные</w:t>
      </w:r>
      <w:proofErr w:type="spellEnd"/>
      <w:proofErr w:type="gramEnd"/>
      <w:r w:rsidRPr="00F63309">
        <w:rPr>
          <w:rFonts w:eastAsia="Times New Roman"/>
          <w:lang w:eastAsia="ru-RU"/>
        </w:rPr>
        <w:t xml:space="preserve"> животные подвижны, обладают одной плоскостью симметрии, по обе стороны которой располагаются различные </w:t>
      </w:r>
      <w:r w:rsidRPr="00F63309">
        <w:rPr>
          <w:rFonts w:eastAsia="Times New Roman"/>
          <w:b/>
          <w:lang w:eastAsia="ru-RU"/>
        </w:rPr>
        <w:t>парные</w:t>
      </w:r>
      <w:r w:rsidRPr="00F63309">
        <w:rPr>
          <w:rFonts w:eastAsia="Times New Roman"/>
          <w:lang w:eastAsia="ru-RU"/>
        </w:rPr>
        <w:t xml:space="preserve"> органы. У них различают левую и правую, спинную и брюшную стороны, передний и задний концы тела.</w:t>
      </w:r>
    </w:p>
    <w:p w:rsidR="002619BA" w:rsidRPr="00F63309" w:rsidRDefault="00F63309" w:rsidP="00F63309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ru-RU"/>
        </w:rPr>
      </w:pPr>
      <w:hyperlink r:id="rId32" w:tooltip="Многоклеточные" w:history="1">
        <w:r w:rsidRPr="00F63309">
          <w:rPr>
            <w:rFonts w:eastAsia="Times New Roman"/>
            <w:lang w:eastAsia="ru-RU"/>
          </w:rPr>
          <w:t>Многоклеточные</w:t>
        </w:r>
      </w:hyperlink>
      <w:r w:rsidRPr="00F63309">
        <w:rPr>
          <w:rFonts w:eastAsia="Times New Roman"/>
          <w:lang w:eastAsia="ru-RU"/>
        </w:rPr>
        <w:t xml:space="preserve"> животные чрезвычайно разнообразны по строению, особенностям жизнедеятельности, различны по размерам, массе тела и т. д. На основе наиболее существенных общих че</w:t>
      </w:r>
      <w:proofErr w:type="gramStart"/>
      <w:r w:rsidRPr="00F63309">
        <w:rPr>
          <w:rFonts w:eastAsia="Times New Roman"/>
          <w:lang w:eastAsia="ru-RU"/>
        </w:rPr>
        <w:t>рт стр</w:t>
      </w:r>
      <w:proofErr w:type="gramEnd"/>
      <w:r w:rsidRPr="00F63309">
        <w:rPr>
          <w:rFonts w:eastAsia="Times New Roman"/>
          <w:lang w:eastAsia="ru-RU"/>
        </w:rPr>
        <w:t xml:space="preserve">оения они подразделяются на </w:t>
      </w:r>
      <w:r w:rsidRPr="00F63309">
        <w:rPr>
          <w:rFonts w:eastAsia="Times New Roman"/>
          <w:b/>
          <w:lang w:eastAsia="ru-RU"/>
        </w:rPr>
        <w:t>14 типов</w:t>
      </w:r>
    </w:p>
    <w:p w:rsidR="00F63309" w:rsidRPr="00F63309" w:rsidRDefault="00F63309" w:rsidP="00F63309">
      <w:pPr>
        <w:jc w:val="both"/>
        <w:rPr>
          <w:b/>
        </w:rPr>
      </w:pPr>
      <w:r w:rsidRPr="00F63309">
        <w:rPr>
          <w:b/>
        </w:rPr>
        <w:t>Происхождение многоклеточных животных</w:t>
      </w:r>
    </w:p>
    <w:p w:rsidR="00F42725" w:rsidRPr="00F63309" w:rsidRDefault="00E438BD" w:rsidP="00F63309">
      <w:pPr>
        <w:jc w:val="both"/>
      </w:pPr>
      <w:r w:rsidRPr="00F63309">
        <w:t xml:space="preserve">Образование первых многоклеточных животных было крупным событием в историческом развитии животного мира. Многоклеточные животные получили большие преимущества </w:t>
      </w:r>
      <w:proofErr w:type="gramStart"/>
      <w:r w:rsidRPr="00F63309">
        <w:t>перед</w:t>
      </w:r>
      <w:proofErr w:type="gramEnd"/>
      <w:r w:rsidRPr="00F63309">
        <w:t xml:space="preserve"> одноклеточными: у них появились широкие возможности к разделению клеток по выполняемым функциям, дальнейшему усложнению строения тела, увеличению размеров и регенерации поврежденных и утраченных частей тела. Возникновение </w:t>
      </w:r>
      <w:proofErr w:type="spellStart"/>
      <w:r w:rsidRPr="00F63309">
        <w:t>многоклеточности</w:t>
      </w:r>
      <w:proofErr w:type="spellEnd"/>
      <w:r w:rsidRPr="00F63309">
        <w:t xml:space="preserve"> – один из важных </w:t>
      </w:r>
      <w:r w:rsidRPr="00F63309">
        <w:rPr>
          <w:b/>
        </w:rPr>
        <w:t>ароморфозов</w:t>
      </w:r>
      <w:r w:rsidRPr="00F63309">
        <w:t>.</w:t>
      </w:r>
    </w:p>
    <w:p w:rsidR="00E438BD" w:rsidRPr="00F63309" w:rsidRDefault="00E438BD">
      <w:r w:rsidRPr="00F63309">
        <w:t xml:space="preserve">Вероятно, многоклеточные животные появились где-то в промежутке 700--900 </w:t>
      </w:r>
      <w:proofErr w:type="spellStart"/>
      <w:proofErr w:type="gramStart"/>
      <w:r w:rsidRPr="00F63309">
        <w:t>млн</w:t>
      </w:r>
      <w:proofErr w:type="spellEnd"/>
      <w:proofErr w:type="gramEnd"/>
      <w:r w:rsidRPr="00F63309">
        <w:t xml:space="preserve"> лет назад (недавно появились первые данные об ископаемых остатках многоклеточных животных, найденных в Канаде и в Китае в породах, имеющих такой геологический возраст и отделенных от пород с остатками </w:t>
      </w:r>
      <w:proofErr w:type="spellStart"/>
      <w:r w:rsidRPr="00F63309">
        <w:t>эдиакарских</w:t>
      </w:r>
      <w:proofErr w:type="spellEnd"/>
      <w:r w:rsidRPr="00F63309">
        <w:t xml:space="preserve"> организмов слоями ледниковых отложений (</w:t>
      </w:r>
      <w:proofErr w:type="spellStart"/>
      <w:r w:rsidRPr="00F63309">
        <w:t>тиллитов</w:t>
      </w:r>
      <w:proofErr w:type="spellEnd"/>
      <w:r w:rsidRPr="00F63309">
        <w:t>).</w:t>
      </w:r>
    </w:p>
    <w:p w:rsidR="00E438BD" w:rsidRPr="00F63309" w:rsidRDefault="00E438BD">
      <w:r w:rsidRPr="00F63309">
        <w:t>В</w:t>
      </w:r>
      <w:r w:rsidR="00F63309">
        <w:t xml:space="preserve"> </w:t>
      </w:r>
      <w:r w:rsidRPr="00F63309">
        <w:t xml:space="preserve">позднем протерозое (600-650 </w:t>
      </w:r>
      <w:proofErr w:type="spellStart"/>
      <w:proofErr w:type="gramStart"/>
      <w:r w:rsidRPr="00F63309">
        <w:t>млн</w:t>
      </w:r>
      <w:proofErr w:type="spellEnd"/>
      <w:proofErr w:type="gramEnd"/>
      <w:r w:rsidRPr="00F63309">
        <w:t xml:space="preserve"> лет назад) уже существовали такие группы многоклеточных животных, как губки, кишечнополостные, плоские и кольчатые черви и даже, возможно, предки членистоногих. </w:t>
      </w:r>
    </w:p>
    <w:sectPr w:rsidR="00E438BD" w:rsidRPr="00F63309" w:rsidSect="00875199">
      <w:pgSz w:w="11906" w:h="16838" w:code="9"/>
      <w:pgMar w:top="709" w:right="707" w:bottom="567" w:left="766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38BD"/>
    <w:rsid w:val="00074393"/>
    <w:rsid w:val="002619BA"/>
    <w:rsid w:val="00875199"/>
    <w:rsid w:val="00951E59"/>
    <w:rsid w:val="009E6463"/>
    <w:rsid w:val="009F22F7"/>
    <w:rsid w:val="00A91D57"/>
    <w:rsid w:val="00B94619"/>
    <w:rsid w:val="00D0057B"/>
    <w:rsid w:val="00E438BD"/>
    <w:rsid w:val="00F6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1">
    <w:name w:val="heading 1"/>
    <w:basedOn w:val="a"/>
    <w:link w:val="10"/>
    <w:uiPriority w:val="9"/>
    <w:qFormat/>
    <w:rsid w:val="00F6330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309"/>
    <w:rPr>
      <w:rFonts w:eastAsia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3309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o.info/dic/12400" TargetMode="External"/><Relationship Id="rId13" Type="http://schemas.openxmlformats.org/officeDocument/2006/relationships/hyperlink" Target="http://sbio.info/dic/12244" TargetMode="External"/><Relationship Id="rId18" Type="http://schemas.openxmlformats.org/officeDocument/2006/relationships/hyperlink" Target="http://sbio.info/dic/10580" TargetMode="External"/><Relationship Id="rId26" Type="http://schemas.openxmlformats.org/officeDocument/2006/relationships/hyperlink" Target="http://sbio.info/dic/104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bio.info/materials/orgbiol/orgmnogoklet/orghord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bio.info/materials/orgbiol/orgmnogoklet/" TargetMode="External"/><Relationship Id="rId12" Type="http://schemas.openxmlformats.org/officeDocument/2006/relationships/hyperlink" Target="http://sbio.info/dic/12508" TargetMode="External"/><Relationship Id="rId17" Type="http://schemas.openxmlformats.org/officeDocument/2006/relationships/hyperlink" Target="http://sbio.info/dic/11050" TargetMode="External"/><Relationship Id="rId25" Type="http://schemas.openxmlformats.org/officeDocument/2006/relationships/hyperlink" Target="http://sbio.info/dic/1112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bio.info/materials/chelovek/chelzgizn/141" TargetMode="External"/><Relationship Id="rId20" Type="http://schemas.openxmlformats.org/officeDocument/2006/relationships/hyperlink" Target="http://sbio.info/dic/11980" TargetMode="External"/><Relationship Id="rId29" Type="http://schemas.openxmlformats.org/officeDocument/2006/relationships/hyperlink" Target="http://sbio.info/dic/10919" TargetMode="External"/><Relationship Id="rId1" Type="http://schemas.openxmlformats.org/officeDocument/2006/relationships/styles" Target="styles.xml"/><Relationship Id="rId6" Type="http://schemas.openxmlformats.org/officeDocument/2006/relationships/hyperlink" Target="http://sbio.info/materials/orgbiol/orgmnogoklet/" TargetMode="External"/><Relationship Id="rId11" Type="http://schemas.openxmlformats.org/officeDocument/2006/relationships/hyperlink" Target="http://sbio.info/dic/10457" TargetMode="External"/><Relationship Id="rId24" Type="http://schemas.openxmlformats.org/officeDocument/2006/relationships/hyperlink" Target="http://sbio.info/dic/10791" TargetMode="External"/><Relationship Id="rId32" Type="http://schemas.openxmlformats.org/officeDocument/2006/relationships/hyperlink" Target="http://sbio.info/materials/orgbiol/orgmnogoklet/" TargetMode="External"/><Relationship Id="rId5" Type="http://schemas.openxmlformats.org/officeDocument/2006/relationships/hyperlink" Target="http://sbio.info/dic/12700" TargetMode="External"/><Relationship Id="rId15" Type="http://schemas.openxmlformats.org/officeDocument/2006/relationships/hyperlink" Target="http://sbio.info/dic/11377" TargetMode="External"/><Relationship Id="rId23" Type="http://schemas.openxmlformats.org/officeDocument/2006/relationships/hyperlink" Target="http://sbio.info/dic/11074" TargetMode="External"/><Relationship Id="rId28" Type="http://schemas.openxmlformats.org/officeDocument/2006/relationships/hyperlink" Target="http://sbio.info/dic/10755" TargetMode="External"/><Relationship Id="rId10" Type="http://schemas.openxmlformats.org/officeDocument/2006/relationships/hyperlink" Target="http://sbio.info/dic/11050" TargetMode="External"/><Relationship Id="rId19" Type="http://schemas.openxmlformats.org/officeDocument/2006/relationships/hyperlink" Target="http://sbio.info/dic/12565" TargetMode="External"/><Relationship Id="rId31" Type="http://schemas.openxmlformats.org/officeDocument/2006/relationships/hyperlink" Target="http://sbio.info/dic/11126" TargetMode="External"/><Relationship Id="rId4" Type="http://schemas.openxmlformats.org/officeDocument/2006/relationships/hyperlink" Target="http://sbio.info/dic/12048" TargetMode="External"/><Relationship Id="rId9" Type="http://schemas.openxmlformats.org/officeDocument/2006/relationships/hyperlink" Target="http://sbio.info/dic/10599" TargetMode="External"/><Relationship Id="rId14" Type="http://schemas.openxmlformats.org/officeDocument/2006/relationships/hyperlink" Target="http://sbio.info/materials/obbiology/obbkletka/obmenvesh/19" TargetMode="External"/><Relationship Id="rId22" Type="http://schemas.openxmlformats.org/officeDocument/2006/relationships/hyperlink" Target="http://sbio.info/dic/11891" TargetMode="External"/><Relationship Id="rId27" Type="http://schemas.openxmlformats.org/officeDocument/2006/relationships/hyperlink" Target="http://sbio.info/dic/12709" TargetMode="External"/><Relationship Id="rId30" Type="http://schemas.openxmlformats.org/officeDocument/2006/relationships/hyperlink" Target="http://sbio.info/dic/11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2016-11-17T06:28:00Z</dcterms:created>
  <dcterms:modified xsi:type="dcterms:W3CDTF">2016-11-17T06:28:00Z</dcterms:modified>
</cp:coreProperties>
</file>