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62" w:rsidRPr="005861F6" w:rsidRDefault="00D81C62" w:rsidP="00D81C62">
      <w:pPr>
        <w:spacing w:line="240" w:lineRule="auto"/>
        <w:ind w:firstLine="0"/>
        <w:jc w:val="center"/>
        <w:rPr>
          <w:b/>
          <w:szCs w:val="24"/>
          <w:lang w:eastAsia="ru-RU"/>
        </w:rPr>
      </w:pPr>
      <w:r w:rsidRPr="005861F6">
        <w:rPr>
          <w:b/>
          <w:noProof/>
          <w:szCs w:val="24"/>
          <w:lang w:eastAsia="ru-RU"/>
        </w:rPr>
        <w:t>Задания школьного этапа всероссийской олимпиады школьников по  биологии 2017г</w:t>
      </w:r>
    </w:p>
    <w:p w:rsidR="00D81C62" w:rsidRDefault="00D81C62" w:rsidP="00D81C62">
      <w:pPr>
        <w:jc w:val="center"/>
        <w:rPr>
          <w:b/>
          <w:szCs w:val="24"/>
        </w:rPr>
      </w:pPr>
      <w:r w:rsidRPr="005861F6">
        <w:rPr>
          <w:b/>
          <w:szCs w:val="24"/>
        </w:rPr>
        <w:t>6-8 класс</w:t>
      </w:r>
    </w:p>
    <w:p w:rsidR="00D81C62" w:rsidRPr="005861F6" w:rsidRDefault="00D81C62" w:rsidP="00D81C62">
      <w:pPr>
        <w:jc w:val="center"/>
        <w:rPr>
          <w:b/>
          <w:szCs w:val="24"/>
        </w:rPr>
      </w:pPr>
    </w:p>
    <w:p w:rsidR="00D81C62" w:rsidRDefault="00D81C62" w:rsidP="00D81C62">
      <w:pPr>
        <w:rPr>
          <w:szCs w:val="24"/>
        </w:rPr>
      </w:pPr>
      <w:r w:rsidRPr="00F77431">
        <w:rPr>
          <w:b/>
          <w:szCs w:val="24"/>
        </w:rPr>
        <w:t>Часть  I.</w:t>
      </w:r>
      <w:r w:rsidRPr="00351641">
        <w:rPr>
          <w:szCs w:val="24"/>
        </w:rPr>
        <w:t xml:space="preserve">  Вам  предлагаются  тестовые  задания,  требующие  выбора  только  одного ответа из четырех возможных. Максимальное количество баллов, которое можно набрать –  25  (по  1  баллу  за  каждое  тестовое  задание).  Индекс  ответа,  который  вы  считаете наиболее полным и правильным, укажите в матрице ответов. </w:t>
      </w:r>
    </w:p>
    <w:p w:rsidR="00D81C62" w:rsidRPr="00037C92" w:rsidRDefault="00D81C62" w:rsidP="00D81C62">
      <w:pPr>
        <w:rPr>
          <w:szCs w:val="24"/>
        </w:rPr>
      </w:pPr>
      <w:r>
        <w:rPr>
          <w:szCs w:val="24"/>
        </w:rPr>
        <w:t>1</w:t>
      </w:r>
      <w:r w:rsidRPr="00037C92">
        <w:rPr>
          <w:szCs w:val="24"/>
        </w:rPr>
        <w:t xml:space="preserve">.  На рисунке представлены поперечные срезы органов растений А и Б </w:t>
      </w:r>
    </w:p>
    <w:p w:rsidR="00D81C62" w:rsidRDefault="00D81C62" w:rsidP="00D81C62">
      <w:pPr>
        <w:rPr>
          <w:noProof/>
          <w:lang w:eastAsia="ru-RU"/>
        </w:rPr>
      </w:pPr>
      <w:r w:rsidRPr="00037C92">
        <w:rPr>
          <w:szCs w:val="24"/>
        </w:rPr>
        <w:t xml:space="preserve">соответственно: </w:t>
      </w:r>
      <w:r w:rsidRPr="00037C92">
        <w:rPr>
          <w:szCs w:val="24"/>
        </w:rPr>
        <w:cr/>
      </w:r>
      <w:r>
        <w:rPr>
          <w:noProof/>
          <w:lang w:eastAsia="ru-RU"/>
        </w:rPr>
        <w:drawing>
          <wp:inline distT="0" distB="0" distL="0" distR="0">
            <wp:extent cx="2457450" cy="9480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Default="00D81C62" w:rsidP="00D81C62">
      <w:pPr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</w:p>
    <w:p w:rsidR="00D81C62" w:rsidRDefault="00D81C62" w:rsidP="00D81C62">
      <w:pPr>
        <w:rPr>
          <w:noProof/>
          <w:lang w:eastAsia="ru-RU"/>
        </w:rPr>
      </w:pPr>
      <w:r>
        <w:rPr>
          <w:noProof/>
          <w:lang w:eastAsia="ru-RU"/>
        </w:rPr>
        <w:t xml:space="preserve">а) корней однодольного и двудольного; </w:t>
      </w:r>
    </w:p>
    <w:p w:rsidR="00D81C62" w:rsidRDefault="00D81C62" w:rsidP="00D81C62">
      <w:pPr>
        <w:rPr>
          <w:noProof/>
          <w:lang w:eastAsia="ru-RU"/>
        </w:rPr>
      </w:pPr>
      <w:r>
        <w:rPr>
          <w:noProof/>
          <w:lang w:eastAsia="ru-RU"/>
        </w:rPr>
        <w:t xml:space="preserve">б) стеблей двудольного и однодольного;  </w:t>
      </w:r>
    </w:p>
    <w:p w:rsidR="00D81C62" w:rsidRDefault="00D81C62" w:rsidP="00D81C62">
      <w:pPr>
        <w:rPr>
          <w:noProof/>
          <w:lang w:eastAsia="ru-RU"/>
        </w:rPr>
      </w:pPr>
      <w:r>
        <w:rPr>
          <w:noProof/>
          <w:lang w:eastAsia="ru-RU"/>
        </w:rPr>
        <w:t xml:space="preserve">в) корня однодольного и стебля двудольного;  </w:t>
      </w:r>
    </w:p>
    <w:p w:rsidR="00D81C62" w:rsidRDefault="00D81C62" w:rsidP="00D81C62">
      <w:pPr>
        <w:rPr>
          <w:noProof/>
          <w:lang w:eastAsia="ru-RU"/>
        </w:rPr>
      </w:pPr>
      <w:r>
        <w:rPr>
          <w:noProof/>
          <w:lang w:eastAsia="ru-RU"/>
        </w:rPr>
        <w:t xml:space="preserve">г) корня двудольного и стебля однодольного.  </w:t>
      </w:r>
      <w:r>
        <w:rPr>
          <w:noProof/>
          <w:lang w:eastAsia="ru-RU"/>
        </w:rPr>
        <w:cr/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2.  Объект биологических исследований – мукор, изображение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которого представлено на рисунке, относят к: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бактериям; </w:t>
      </w:r>
      <w:r>
        <w:rPr>
          <w:szCs w:val="24"/>
        </w:rPr>
        <w:tab/>
        <w:t>б</w:t>
      </w:r>
      <w:r w:rsidRPr="00351641">
        <w:rPr>
          <w:szCs w:val="24"/>
        </w:rPr>
        <w:t xml:space="preserve">) грибам; </w:t>
      </w:r>
      <w:r>
        <w:rPr>
          <w:szCs w:val="24"/>
        </w:rPr>
        <w:t xml:space="preserve">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130157" cy="152400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157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растениям; </w:t>
      </w:r>
      <w:r>
        <w:rPr>
          <w:szCs w:val="24"/>
        </w:rPr>
        <w:tab/>
      </w:r>
      <w:r w:rsidRPr="00351641">
        <w:rPr>
          <w:szCs w:val="24"/>
        </w:rPr>
        <w:t xml:space="preserve">г) животным.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3.  Бактерии, способные в результате своей жизнедеятельности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производить кислород: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цианобактерии;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гниения;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болезнетворные;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клубеньковые.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4.  Чтобы предотвратить порчу продуктов питания под действием бактерий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необходимо: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исключить попадание на продукты спор;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б) обеспечить неблагоприятные условия для жизни этих организмов;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предотвратить попадание на продукты прямых солнечных лучей;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ограничить доступ воздуха к продуктам.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5.  Важнейшим условием жизни большинства зеленых растений является: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достаточная освещенность;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б) наличие готовых органических веществ, необходимых для их питания;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обитание в условиях симбиоза с другими организмами;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размножение только половым путем.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6.  Спорофит паразитирует на  гаметофите у: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мхов;  </w:t>
      </w:r>
      <w:r>
        <w:rPr>
          <w:szCs w:val="24"/>
        </w:rPr>
        <w:tab/>
      </w:r>
      <w:r w:rsidRPr="00351641">
        <w:rPr>
          <w:szCs w:val="24"/>
        </w:rPr>
        <w:t xml:space="preserve">б) папоротников;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хвощей; </w:t>
      </w:r>
      <w:r>
        <w:rPr>
          <w:szCs w:val="24"/>
        </w:rPr>
        <w:tab/>
      </w:r>
      <w:r w:rsidRPr="00351641">
        <w:rPr>
          <w:szCs w:val="24"/>
        </w:rPr>
        <w:t xml:space="preserve">г) плаунов.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7.  Из перечисленных членистоногих животных, антенны для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осуществления передвижения использует: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речной рак; </w:t>
      </w:r>
      <w:r>
        <w:rPr>
          <w:szCs w:val="24"/>
        </w:rPr>
        <w:tab/>
      </w:r>
      <w:r w:rsidRPr="00351641">
        <w:rPr>
          <w:szCs w:val="24"/>
        </w:rPr>
        <w:t xml:space="preserve">б) саранча;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креветка;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дафния.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8.  Мальпигиевы сосуды представляют собой: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органы выделения у насекомых и паукообразных;  </w:t>
      </w:r>
      <w:r>
        <w:rPr>
          <w:szCs w:val="24"/>
        </w:rPr>
        <w:cr/>
        <w:t xml:space="preserve">            </w:t>
      </w:r>
      <w:r w:rsidRPr="00351641">
        <w:rPr>
          <w:szCs w:val="24"/>
        </w:rPr>
        <w:t xml:space="preserve">б) совокупность кровеносных сосудов в плавательном пузыре костистых рыб;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в) органы дыхания у насекомых;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органы выделительной системы у плоских червей. </w:t>
      </w:r>
    </w:p>
    <w:p w:rsidR="00D81C62" w:rsidRDefault="00D81C62" w:rsidP="00D81C62">
      <w:pPr>
        <w:rPr>
          <w:szCs w:val="24"/>
        </w:rPr>
      </w:pPr>
      <w:r w:rsidRPr="00351641">
        <w:rPr>
          <w:szCs w:val="24"/>
        </w:rPr>
        <w:t xml:space="preserve">9.  На рисунке изображен представитель Простейших: </w:t>
      </w:r>
    </w:p>
    <w:p w:rsidR="00D81C62" w:rsidRDefault="00D81C62" w:rsidP="00D81C62">
      <w:pPr>
        <w:rPr>
          <w:szCs w:val="24"/>
        </w:rPr>
      </w:pPr>
    </w:p>
    <w:p w:rsidR="00D81C62" w:rsidRPr="00351641" w:rsidRDefault="00D81C62" w:rsidP="00D81C62">
      <w:pPr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019175" cy="19050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амеба; </w:t>
      </w:r>
      <w:r>
        <w:rPr>
          <w:szCs w:val="24"/>
        </w:rPr>
        <w:tab/>
      </w:r>
      <w:r w:rsidRPr="00351641">
        <w:rPr>
          <w:szCs w:val="24"/>
        </w:rPr>
        <w:t xml:space="preserve">б) эвглена; </w:t>
      </w:r>
      <w:r>
        <w:rPr>
          <w:szCs w:val="24"/>
        </w:rPr>
        <w:t xml:space="preserve">                                                 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вольвокс;  </w:t>
      </w:r>
      <w:r>
        <w:rPr>
          <w:szCs w:val="24"/>
        </w:rPr>
        <w:tab/>
      </w:r>
      <w:r w:rsidRPr="00351641">
        <w:rPr>
          <w:szCs w:val="24"/>
        </w:rPr>
        <w:t xml:space="preserve">г) инфузория.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10. Для стадии куколки всех насекомых, имеющих жизненный цикл с полным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превращением, характерно: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не дышит;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неподвижна;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не питается;  </w:t>
      </w:r>
      <w:r>
        <w:rPr>
          <w:szCs w:val="24"/>
        </w:rPr>
        <w:tab/>
      </w:r>
      <w:r w:rsidRPr="00351641">
        <w:rPr>
          <w:szCs w:val="24"/>
        </w:rPr>
        <w:t xml:space="preserve">г) всё перечисленное верно.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11. Дыхание у дождевого червя: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осуществляется при помощи трахей;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б) осуществляется при помощи легочных мешков;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осуществляется через кожу;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не происходит вообще, так как он живет в почве, где нет кислорода.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12. Регенерация у гидр происходит при помощи клеток: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железистых;  </w:t>
      </w:r>
      <w:r>
        <w:rPr>
          <w:szCs w:val="24"/>
        </w:rPr>
        <w:tab/>
      </w:r>
      <w:r w:rsidRPr="00351641">
        <w:rPr>
          <w:szCs w:val="24"/>
        </w:rPr>
        <w:t xml:space="preserve">б) промежуточных;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вставочных;  </w:t>
      </w:r>
      <w:r>
        <w:rPr>
          <w:szCs w:val="24"/>
        </w:rPr>
        <w:tab/>
      </w:r>
      <w:r w:rsidRPr="00351641">
        <w:rPr>
          <w:szCs w:val="24"/>
        </w:rPr>
        <w:t xml:space="preserve">г) стрекательных.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13. Комодский варан, изображенный на рисунке,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относятся к отряду: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крокодилов;  </w:t>
      </w:r>
      <w:r>
        <w:rPr>
          <w:szCs w:val="24"/>
        </w:rPr>
        <w:t xml:space="preserve">                            </w:t>
      </w:r>
      <w:r>
        <w:rPr>
          <w:noProof/>
          <w:lang w:eastAsia="ru-RU"/>
        </w:rPr>
        <w:drawing>
          <wp:inline distT="0" distB="0" distL="0" distR="0">
            <wp:extent cx="1383536" cy="1285875"/>
            <wp:effectExtent l="19050" t="0" r="7114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536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1641">
        <w:rPr>
          <w:szCs w:val="24"/>
        </w:rPr>
        <w:t xml:space="preserve">б) варанов;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в) ящериц;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чешуйчатых.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14. У яйцекладущих млекопитающих млечные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железы: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отсутствуют совсем;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не имеют сосков;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имеют одну пару сосков; </w:t>
      </w:r>
      <w:r>
        <w:rPr>
          <w:szCs w:val="24"/>
        </w:rPr>
        <w:tab/>
      </w:r>
      <w:r w:rsidRPr="00351641">
        <w:rPr>
          <w:szCs w:val="24"/>
        </w:rPr>
        <w:t xml:space="preserve">г) имеют несколько пар сосков.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15. Область науки о способах сохранения здоровья человека: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анатомия;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физиология;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гигиена;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психология.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16. Исходя из особенностей строения организма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человека, его кровь следует отнести к следующему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уровню организации: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атомно-молекулярному;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тканевому;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органному;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системному.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17. На рисунке представлен фрагмент </w:t>
      </w:r>
    </w:p>
    <w:p w:rsidR="00D81C62" w:rsidRDefault="00D81C62" w:rsidP="00D81C62">
      <w:pPr>
        <w:rPr>
          <w:szCs w:val="24"/>
        </w:rPr>
      </w:pPr>
      <w:r w:rsidRPr="00351641">
        <w:rPr>
          <w:szCs w:val="24"/>
        </w:rPr>
        <w:t xml:space="preserve">электрокардиограммы (ЭКГ).  </w:t>
      </w:r>
    </w:p>
    <w:p w:rsidR="00D81C62" w:rsidRPr="00351641" w:rsidRDefault="00D81C62" w:rsidP="00D81C62">
      <w:pPr>
        <w:rPr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647825" cy="172402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Зубец Т отражает следующий процесс в сердце: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возбуждение предсердий; </w:t>
      </w:r>
      <w:r w:rsidRPr="00351641">
        <w:rPr>
          <w:szCs w:val="24"/>
        </w:rPr>
        <w:cr/>
      </w:r>
      <w:r>
        <w:rPr>
          <w:szCs w:val="24"/>
        </w:rPr>
        <w:t xml:space="preserve">            </w:t>
      </w:r>
      <w:r w:rsidRPr="00351641">
        <w:rPr>
          <w:szCs w:val="24"/>
        </w:rPr>
        <w:t xml:space="preserve">б) восстановление состояния желудочков после сокращения;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только возбуждение желудочков;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одновременное возбуждение предсердий и желудочков.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18. Гликоген запасается человеком в: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красном костном мозге; 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печени;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селезенке;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крови.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19. На основании анализа рисунка можно утверждать,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что при переливании крови люди обладающие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первой группой крови: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могут являться универсальными донорами;  </w:t>
      </w:r>
      <w:r>
        <w:rPr>
          <w:szCs w:val="24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>
            <wp:extent cx="1790700" cy="13525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б) могут являться универсальными реципиентами;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могут являться, как универсальными донорами, так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и универсальными реципиентами;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не могут быть ни донорами, ни реципиентами.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20. Сыворотки используют для формирования у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человека: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естественного врожденного иммунитета;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б) естественного приобретенного иммунитета;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искусственного активного иммунитета;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г) искусственного пассивного иммунитета.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21. Защитный рефлекс дыхательной системы, возникающий при раздражении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слизистой оболочки верхних дыхательных путей: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чихание; </w:t>
      </w:r>
      <w:r>
        <w:rPr>
          <w:szCs w:val="24"/>
        </w:rPr>
        <w:tab/>
      </w:r>
      <w:r w:rsidRPr="00351641">
        <w:rPr>
          <w:szCs w:val="24"/>
        </w:rPr>
        <w:t xml:space="preserve">б) кашель;  в) зевота; </w:t>
      </w:r>
      <w:r>
        <w:rPr>
          <w:szCs w:val="24"/>
        </w:rPr>
        <w:tab/>
      </w:r>
      <w:r w:rsidRPr="00351641">
        <w:rPr>
          <w:szCs w:val="24"/>
        </w:rPr>
        <w:t xml:space="preserve">г) смех.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22. В норме при образовании у человека первичной мочи в ней остаются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практически все вещества, содержащиеся в плазме крови, за исключением: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глюкозы;  </w:t>
      </w:r>
      <w:r>
        <w:rPr>
          <w:szCs w:val="24"/>
        </w:rPr>
        <w:tab/>
      </w:r>
      <w:r w:rsidRPr="00351641">
        <w:rPr>
          <w:szCs w:val="24"/>
        </w:rPr>
        <w:t xml:space="preserve">б) солей; </w:t>
      </w:r>
      <w:r>
        <w:rPr>
          <w:szCs w:val="24"/>
        </w:rPr>
        <w:tab/>
      </w:r>
      <w:r w:rsidRPr="00351641">
        <w:rPr>
          <w:szCs w:val="24"/>
        </w:rPr>
        <w:t xml:space="preserve">в) белков; </w:t>
      </w:r>
      <w:r>
        <w:rPr>
          <w:szCs w:val="24"/>
        </w:rPr>
        <w:tab/>
      </w:r>
      <w:r w:rsidRPr="00351641">
        <w:rPr>
          <w:szCs w:val="24"/>
        </w:rPr>
        <w:t xml:space="preserve">г) мочевины.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23. Повреждение наружных покровов, вызванное действием низкой температуры окружающей среды, – это: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потертость; б) опрелость; </w:t>
      </w:r>
      <w:r>
        <w:rPr>
          <w:szCs w:val="24"/>
        </w:rPr>
        <w:tab/>
      </w:r>
      <w:r w:rsidRPr="00351641">
        <w:rPr>
          <w:szCs w:val="24"/>
        </w:rPr>
        <w:t xml:space="preserve">в) ожог;  г) отморожение.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24. Вкусовая зона, наиболее чувствительная к сладкому: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кончик языка; </w:t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б) корень языка;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боковые края языка; </w:t>
      </w:r>
      <w:r>
        <w:rPr>
          <w:szCs w:val="24"/>
        </w:rPr>
        <w:tab/>
      </w:r>
      <w:r w:rsidRPr="00351641">
        <w:rPr>
          <w:szCs w:val="24"/>
        </w:rPr>
        <w:t xml:space="preserve">г) края и корень языка.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25. На рисунке изображена соединительная ткань: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костная; </w:t>
      </w:r>
      <w:r>
        <w:rPr>
          <w:szCs w:val="24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943100" cy="166687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1641">
        <w:rPr>
          <w:szCs w:val="24"/>
        </w:rPr>
        <w:t xml:space="preserve">б) хрящевая;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в) жировая;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51641">
        <w:rPr>
          <w:szCs w:val="24"/>
        </w:rPr>
        <w:t xml:space="preserve">г) волокнистая.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 </w:t>
      </w:r>
      <w:r w:rsidRPr="00351641">
        <w:rPr>
          <w:szCs w:val="24"/>
        </w:rPr>
        <w:cr/>
        <w:t xml:space="preserve">  </w:t>
      </w:r>
      <w:r w:rsidRPr="00F77431">
        <w:rPr>
          <w:b/>
          <w:szCs w:val="24"/>
        </w:rPr>
        <w:t>Часть II.</w:t>
      </w:r>
      <w:r w:rsidRPr="00351641">
        <w:rPr>
          <w:szCs w:val="24"/>
        </w:rPr>
        <w:t xml:space="preserve"> Вам предлагаются тестовые задания с одним вариантом ответа из четырех возможных,  но  требующих  предварительного  множественного  выбора.  Максимальное количество баллов, которое можно набрать – 20 (по 2 балла за каждое тестовое задание). Индекс ответа, который вы считаете наиболее полным и правильным, укажите в матрице ответов.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1.  Общими, для грибов и растений, являются следующие признаки: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гетеротрофность; 2) наличие хорошо выраженной клеточной стенки, включающей хитин; 3) наличие хлоропластов; 4) накапливание гликогена, как запасного вещества; 5) способность к размножению спорами.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только 1;  б) только 1, 2; в) только 1, 2, 5; г) только 1, 3, 4, 5; </w:t>
      </w:r>
    </w:p>
    <w:p w:rsidR="00D81C62" w:rsidRDefault="00D81C62" w:rsidP="00D81C62">
      <w:pPr>
        <w:rPr>
          <w:szCs w:val="24"/>
        </w:rPr>
      </w:pPr>
      <w:r w:rsidRPr="00351641">
        <w:rPr>
          <w:szCs w:val="24"/>
        </w:rPr>
        <w:t xml:space="preserve">д) 1, 2, 3, 4, 5. </w:t>
      </w:r>
    </w:p>
    <w:p w:rsidR="00D81C62" w:rsidRPr="00351641" w:rsidRDefault="00D81C62" w:rsidP="00D81C62">
      <w:pPr>
        <w:rPr>
          <w:szCs w:val="24"/>
        </w:rPr>
      </w:pP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2.  Лишайники: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могут поселяться на голых скалах и способны поглощать влагу всей поверхностью тела;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2) могут восстанавливаться из части слоевища;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3) имеют стебель с листьями;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4) с помощью придаточных нитевидных корней удерживаются на скалах;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5) представляют собой симбиотический организм.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только 1;  б) только 1, 2; в) только 1, 2, 5;  г) только 1, 3, 4, 5;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д) 1, 2, 3, 4, 5.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3.  Из перечисленных организмов могут производить шелкоподобные нити: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пауки; 2) клещи; 3) насекомые; 4) мечехвосты; 5) многоножки.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2, 4;  б) 1, 2, 3;  в) 1, 3, 5;  г) 1, 4, 5; д) 2, 3, 4.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4.  Известно, что в процессе изготовления краски для окрашивания ткани, человек использовал животных: 1) насекомых; 2) иглокожих; 3) брюхоногих моллюсков;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4) головоногих моллюсков; 5) простейших.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3;  б) 2, 5;  в) 1, 3, 4;  г) 3, 4, 5; д) 2, 3, 5.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5.  Не встречаются в пресных водоёмах представители следующих групп беспозвоночных: 1) губки; 2) плоские черви; 3) головоногие моллюски; 4) иглокожие;  5) кольчатые черви.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2;  б) 2, 5;  в) 3, 4;   г) 1, 4, 5; д) 2, 3, 4.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6.  Насекомые, у которых передняя пара крыльев не используется для полёта: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>1) уховёртки; 2) стрекозы; 3) переп</w:t>
      </w:r>
      <w:r>
        <w:rPr>
          <w:szCs w:val="24"/>
        </w:rPr>
        <w:t xml:space="preserve">ончатокрылые; 4) двукрылые; 5) </w:t>
      </w:r>
      <w:r w:rsidRPr="00351641">
        <w:rPr>
          <w:szCs w:val="24"/>
        </w:rPr>
        <w:t xml:space="preserve">жесткокрылые.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2; б) 2, 4; в) 1, 5;  г) 1, 2, 5; д) 3, 4, 5.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7.  Из перечисленных организмов в состоянии зиготы зимуют: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гидра  2) речной рак 3) дафния  4) стрекоза 5) серебряный карась. </w:t>
      </w:r>
    </w:p>
    <w:p w:rsidR="00D81C62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2; б) 1, 3;  в) 2, 4; г) 3, 5; д) 1, 3, 4. </w:t>
      </w:r>
    </w:p>
    <w:p w:rsidR="00D81C62" w:rsidRPr="00351641" w:rsidRDefault="00D81C62" w:rsidP="00D81C62">
      <w:pPr>
        <w:rPr>
          <w:szCs w:val="24"/>
        </w:rPr>
      </w:pP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8.  Четырехкамерное сердце встречается у представителей классов: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костные рыбы;  2) земноводные,  3) пресмыкающиеся; 4) птицы; 5) млекопитающие.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2;  б) 1, 2, 3; в) 2, 3;  г) 2, 3, 4;  д) 3, 4, 5.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9.  Для осуществления свертывания крови необходимы вещества: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калий; 2) кальций; 3) протромбин; 4) фибриноген; 5) гепарин.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2, 3; б) 2, 3, 4;  в) 2, 3, 5;  г) 1, 3, 4; д) 2, 4, 5.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lastRenderedPageBreak/>
        <w:t xml:space="preserve">10. При спокойном выдохе воздух «покидает» легкие, потому что: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1) уменьшается объем грудной клетки;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2) сокращаются мышечные волокна в стенках легких;   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3) диафрагма расслабляется и выпячивается в грудную полость;     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4) расслабляются мышцы грудной клетки;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5) сокращаются мышцы грудной клетки.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а) 1, 2; б) 1, 3;  в) 1, 3, 5; г) 1, 3, 4, 5; д) 1, 2, 3, 4, 5.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 </w:t>
      </w:r>
    </w:p>
    <w:p w:rsidR="00D81C62" w:rsidRPr="00351641" w:rsidRDefault="00D81C62" w:rsidP="00D81C62">
      <w:pPr>
        <w:rPr>
          <w:szCs w:val="24"/>
        </w:rPr>
      </w:pPr>
      <w:r w:rsidRPr="00AD3DDD">
        <w:rPr>
          <w:b/>
          <w:szCs w:val="24"/>
        </w:rPr>
        <w:t>Часть  III.</w:t>
      </w:r>
      <w:r w:rsidRPr="00351641">
        <w:rPr>
          <w:szCs w:val="24"/>
        </w:rPr>
        <w:t xml:space="preserve">  Вам  предлагаются  тестовые  задания  в  виде  суждений,  с  каждым  из которых следует либо согласиться, либо отклонить. В матрице ответов укажите вариант ответа «да» или «нет». Максимальное количество баллов, которое можно набрать – 15 (по 1 баллу за каждое тестовое задание).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1.  Всем папоротниковидным для оплодотворения нужна вода.  </w:t>
      </w:r>
    </w:p>
    <w:p w:rsidR="00D81C62" w:rsidRPr="00351641" w:rsidRDefault="00D81C62" w:rsidP="00D81C62">
      <w:pPr>
        <w:rPr>
          <w:szCs w:val="24"/>
        </w:rPr>
      </w:pPr>
      <w:r w:rsidRPr="00351641">
        <w:rPr>
          <w:szCs w:val="24"/>
        </w:rPr>
        <w:t xml:space="preserve">2.  Фотосинтез характерен для всех клеток зеленых растений. </w:t>
      </w:r>
    </w:p>
    <w:p w:rsidR="00D81C62" w:rsidRPr="00F77431" w:rsidRDefault="00D81C62" w:rsidP="00D81C62">
      <w:pPr>
        <w:rPr>
          <w:szCs w:val="24"/>
        </w:rPr>
      </w:pPr>
      <w:r w:rsidRPr="00351641">
        <w:rPr>
          <w:szCs w:val="24"/>
        </w:rPr>
        <w:t xml:space="preserve">3.  Все простейшие имеют локомоторные органы, обеспечивающие их активность. </w:t>
      </w:r>
      <w:r w:rsidRPr="00351641">
        <w:rPr>
          <w:szCs w:val="24"/>
        </w:rPr>
        <w:cr/>
        <w:t xml:space="preserve">  </w:t>
      </w:r>
      <w:r>
        <w:rPr>
          <w:szCs w:val="24"/>
        </w:rPr>
        <w:t xml:space="preserve">         </w:t>
      </w:r>
      <w:r w:rsidRPr="00F77431">
        <w:rPr>
          <w:szCs w:val="24"/>
        </w:rPr>
        <w:t xml:space="preserve">4.  Кровеносная система кольчатых червей замкнутая.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5.  Самой крупной хищной рыбой является китовая акула.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6.  Характерной чертой пресмыкающихся является дыхание только при помощи </w:t>
      </w:r>
      <w:r>
        <w:rPr>
          <w:szCs w:val="24"/>
        </w:rPr>
        <w:t xml:space="preserve">      </w:t>
      </w:r>
      <w:r w:rsidRPr="00F77431">
        <w:rPr>
          <w:szCs w:val="24"/>
        </w:rPr>
        <w:t xml:space="preserve">легких и постоянная температура тела.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7.  Земноводные обладают трехкамерным сердцем и одним кругом кровообращения.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8.  Иглы ежа – видоизмененные волосы.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9.  Приспособление к ночному образу жизни у животных выражается прежде всего в строении глаза.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10. У летучих мышей на грудине имеется киль.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11. Стенка правого желудочка сердца человека имеет большую толщину, чем у левого желудочка.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12. В организме мужчины при отсутствии патологий никогда не образуются женские половые гормоны.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13. Резервный объем выдоха – объем воздуха, который можно выдохнуть после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спокойного вдоха.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lastRenderedPageBreak/>
        <w:t xml:space="preserve">14. Зеленый цвет различным органам растения придает хлорофилл.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15. Раскрытие и закрытие соцветия одуванчика в течение дня является примером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проявления у растений такого жизненного свойства как обмен веществ.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 </w:t>
      </w:r>
    </w:p>
    <w:p w:rsidR="00D81C62" w:rsidRPr="00F77431" w:rsidRDefault="00D81C62" w:rsidP="00D81C62">
      <w:pPr>
        <w:rPr>
          <w:szCs w:val="24"/>
        </w:rPr>
      </w:pPr>
      <w:r w:rsidRPr="00AD3DDD">
        <w:rPr>
          <w:b/>
          <w:szCs w:val="24"/>
        </w:rPr>
        <w:t>Часть  IV</w:t>
      </w:r>
      <w:r w:rsidRPr="00F77431">
        <w:rPr>
          <w:szCs w:val="24"/>
        </w:rPr>
        <w:t xml:space="preserve">.  Вам  предлагаются  тестовые  задания,  требующие  установления соответствия. Максимальное количество баллов, которое можно набрать  – 6. Заполните матрицы ответов в соответствии с требованиями заданий.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>Задание  1.  [мах.  3  балла]  На  рисунке  изображены  листовые  пластинки  двух типов – простые (А) и сложные (Б). Соотносите их цифровые обозначения (1-12) с типом лис</w:t>
      </w:r>
      <w:r>
        <w:rPr>
          <w:szCs w:val="24"/>
        </w:rPr>
        <w:t xml:space="preserve">товой пластинки, к которому они </w:t>
      </w:r>
      <w:r w:rsidRPr="00F77431">
        <w:rPr>
          <w:szCs w:val="24"/>
        </w:rPr>
        <w:t xml:space="preserve">относятся. </w:t>
      </w:r>
      <w:r w:rsidRPr="00F77431">
        <w:rPr>
          <w:szCs w:val="24"/>
        </w:rPr>
        <w:cr/>
        <w:t xml:space="preserve"> </w:t>
      </w:r>
      <w:r>
        <w:rPr>
          <w:szCs w:val="24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524250" cy="3010405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01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Изображение   1  2  3  4  5  6  7  8  9  10  11  12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Тип листовой пластинки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(А или Б)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lastRenderedPageBreak/>
        <w:t xml:space="preserve">                     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Задание 2. [мах. 3 балла] Соотнесите форменные элементы крови человека (А, Б) с признаками (1 – 6), характерными для них. </w:t>
      </w:r>
    </w:p>
    <w:p w:rsidR="00D81C62" w:rsidRDefault="00D81C62" w:rsidP="00D81C62">
      <w:pPr>
        <w:rPr>
          <w:szCs w:val="24"/>
        </w:rPr>
      </w:pPr>
      <w:r w:rsidRPr="00F77431">
        <w:rPr>
          <w:szCs w:val="24"/>
        </w:rPr>
        <w:t xml:space="preserve">Признаки </w:t>
      </w:r>
      <w:r>
        <w:rPr>
          <w:szCs w:val="24"/>
        </w:rPr>
        <w:t xml:space="preserve">     </w:t>
      </w:r>
      <w:r w:rsidRPr="00F77431">
        <w:rPr>
          <w:szCs w:val="24"/>
        </w:rPr>
        <w:t xml:space="preserve">  1  2  3  4  5  6 </w:t>
      </w:r>
    </w:p>
    <w:p w:rsidR="00D81C62" w:rsidRPr="00F77431" w:rsidRDefault="00D81C62" w:rsidP="00D81C62">
      <w:pPr>
        <w:rPr>
          <w:szCs w:val="24"/>
        </w:rPr>
      </w:pP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Форменные  элементы крови           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1)  в 1мл крови их 180 – 380 тыс.;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2)  в 1мл крови их 4,5 – 5 млн.;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3)  имеют неправильную форму;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4)  имеют форму двояковогнутого диска;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5)  живут от нескольких суток до нескольких лет;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6)  живут около 120 суток. 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 </w:t>
      </w:r>
    </w:p>
    <w:p w:rsidR="00D81C62" w:rsidRPr="00F77431" w:rsidRDefault="00D81C62" w:rsidP="00D81C62">
      <w:pPr>
        <w:rPr>
          <w:szCs w:val="24"/>
        </w:rPr>
      </w:pPr>
      <w:r w:rsidRPr="00F77431">
        <w:rPr>
          <w:szCs w:val="24"/>
        </w:rPr>
        <w:t xml:space="preserve">А. Эритроциты  </w:t>
      </w:r>
    </w:p>
    <w:p w:rsidR="00D81C62" w:rsidRDefault="00D81C62" w:rsidP="00D81C62">
      <w:pPr>
        <w:rPr>
          <w:szCs w:val="24"/>
        </w:rPr>
      </w:pPr>
      <w:r w:rsidRPr="00F77431">
        <w:rPr>
          <w:szCs w:val="24"/>
        </w:rPr>
        <w:t xml:space="preserve">Б. Тромбоциты  </w:t>
      </w:r>
    </w:p>
    <w:p w:rsidR="00D81C62" w:rsidRDefault="00D81C62" w:rsidP="00D81C62">
      <w:pPr>
        <w:rPr>
          <w:szCs w:val="24"/>
        </w:rPr>
      </w:pPr>
    </w:p>
    <w:p w:rsidR="00D81C62" w:rsidRDefault="00D81C62" w:rsidP="00D81C62">
      <w:pPr>
        <w:rPr>
          <w:szCs w:val="24"/>
        </w:rPr>
      </w:pPr>
    </w:p>
    <w:p w:rsidR="00D81C62" w:rsidRDefault="00D81C62" w:rsidP="00D81C62">
      <w:pPr>
        <w:rPr>
          <w:szCs w:val="24"/>
        </w:rPr>
      </w:pPr>
    </w:p>
    <w:p w:rsidR="005D6497" w:rsidRDefault="005D6497" w:rsidP="00D81C62">
      <w:pPr>
        <w:ind w:firstLine="0"/>
      </w:pPr>
    </w:p>
    <w:sectPr w:rsidR="005D6497" w:rsidSect="00D81C62">
      <w:pgSz w:w="16838" w:h="11906" w:orient="landscape"/>
      <w:pgMar w:top="568" w:right="426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D81C62"/>
    <w:rsid w:val="0029560A"/>
    <w:rsid w:val="005609F2"/>
    <w:rsid w:val="005D6497"/>
    <w:rsid w:val="00704012"/>
    <w:rsid w:val="00D8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C62"/>
    <w:pPr>
      <w:spacing w:after="0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C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C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kab11</dc:creator>
  <cp:keywords/>
  <dc:description/>
  <cp:lastModifiedBy>kab11</cp:lastModifiedBy>
  <cp:revision>2</cp:revision>
  <cp:lastPrinted>2017-09-28T12:51:00Z</cp:lastPrinted>
  <dcterms:created xsi:type="dcterms:W3CDTF">2017-09-28T12:57:00Z</dcterms:created>
  <dcterms:modified xsi:type="dcterms:W3CDTF">2017-09-28T12:57:00Z</dcterms:modified>
</cp:coreProperties>
</file>