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42" w:rsidRPr="00745142" w:rsidRDefault="00745142" w:rsidP="007451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142">
        <w:rPr>
          <w:rFonts w:ascii="Times New Roman" w:hAnsi="Times New Roman" w:cs="Times New Roman"/>
          <w:b/>
          <w:sz w:val="28"/>
          <w:szCs w:val="28"/>
        </w:rPr>
        <w:t>Строение кровеносной системы</w:t>
      </w:r>
    </w:p>
    <w:p w:rsidR="00745142" w:rsidRDefault="00745142" w:rsidP="00745142">
      <w:pPr>
        <w:jc w:val="both"/>
        <w:rPr>
          <w:rFonts w:ascii="Times New Roman" w:hAnsi="Times New Roman" w:cs="Times New Roman"/>
          <w:sz w:val="28"/>
          <w:szCs w:val="28"/>
        </w:rPr>
      </w:pPr>
      <w:r w:rsidRPr="00745142">
        <w:rPr>
          <w:rFonts w:ascii="Times New Roman" w:hAnsi="Times New Roman" w:cs="Times New Roman"/>
          <w:sz w:val="28"/>
          <w:szCs w:val="28"/>
        </w:rPr>
        <w:t xml:space="preserve">Кровеносная система человека состоит из </w:t>
      </w:r>
      <w:r w:rsidRPr="00745142">
        <w:rPr>
          <w:rFonts w:ascii="Times New Roman" w:hAnsi="Times New Roman" w:cs="Times New Roman"/>
          <w:b/>
          <w:sz w:val="28"/>
          <w:szCs w:val="28"/>
        </w:rPr>
        <w:t>сердца</w:t>
      </w:r>
      <w:r w:rsidRPr="00745142">
        <w:rPr>
          <w:rFonts w:ascii="Times New Roman" w:hAnsi="Times New Roman" w:cs="Times New Roman"/>
          <w:sz w:val="28"/>
          <w:szCs w:val="28"/>
        </w:rPr>
        <w:t xml:space="preserve"> и </w:t>
      </w:r>
      <w:r w:rsidRPr="00745142">
        <w:rPr>
          <w:rFonts w:ascii="Times New Roman" w:hAnsi="Times New Roman" w:cs="Times New Roman"/>
          <w:b/>
          <w:sz w:val="28"/>
          <w:szCs w:val="28"/>
        </w:rPr>
        <w:t>сосудов</w:t>
      </w:r>
      <w:r w:rsidRPr="00745142">
        <w:rPr>
          <w:rFonts w:ascii="Times New Roman" w:hAnsi="Times New Roman" w:cs="Times New Roman"/>
          <w:sz w:val="28"/>
          <w:szCs w:val="28"/>
        </w:rPr>
        <w:t xml:space="preserve">. Их главной функцией является </w:t>
      </w:r>
      <w:r w:rsidRPr="00745142">
        <w:rPr>
          <w:rFonts w:ascii="Times New Roman" w:hAnsi="Times New Roman" w:cs="Times New Roman"/>
          <w:b/>
          <w:sz w:val="28"/>
          <w:szCs w:val="28"/>
        </w:rPr>
        <w:t>обеспечение движения крови</w:t>
      </w:r>
      <w:r w:rsidRPr="00745142">
        <w:rPr>
          <w:rFonts w:ascii="Times New Roman" w:hAnsi="Times New Roman" w:cs="Times New Roman"/>
          <w:sz w:val="28"/>
          <w:szCs w:val="28"/>
        </w:rPr>
        <w:t xml:space="preserve">, осуществляемое благодаря работе по принципу насоса. При </w:t>
      </w:r>
      <w:r w:rsidRPr="00745142">
        <w:rPr>
          <w:rFonts w:ascii="Times New Roman" w:hAnsi="Times New Roman" w:cs="Times New Roman"/>
          <w:b/>
          <w:sz w:val="28"/>
          <w:szCs w:val="28"/>
        </w:rPr>
        <w:t>сокращении желудочков сердца</w:t>
      </w:r>
      <w:r w:rsidRPr="00745142">
        <w:rPr>
          <w:rFonts w:ascii="Times New Roman" w:hAnsi="Times New Roman" w:cs="Times New Roman"/>
          <w:sz w:val="28"/>
          <w:szCs w:val="28"/>
        </w:rPr>
        <w:t xml:space="preserve"> (во время их </w:t>
      </w:r>
      <w:r w:rsidRPr="00745142">
        <w:rPr>
          <w:rFonts w:ascii="Times New Roman" w:hAnsi="Times New Roman" w:cs="Times New Roman"/>
          <w:b/>
          <w:sz w:val="28"/>
          <w:szCs w:val="28"/>
        </w:rPr>
        <w:t>систолы</w:t>
      </w:r>
      <w:r w:rsidRPr="00745142">
        <w:rPr>
          <w:rFonts w:ascii="Times New Roman" w:hAnsi="Times New Roman" w:cs="Times New Roman"/>
          <w:sz w:val="28"/>
          <w:szCs w:val="28"/>
        </w:rPr>
        <w:t xml:space="preserve">) кровь изгоняется из </w:t>
      </w:r>
      <w:r w:rsidRPr="00745142">
        <w:rPr>
          <w:rFonts w:ascii="Times New Roman" w:hAnsi="Times New Roman" w:cs="Times New Roman"/>
          <w:b/>
          <w:sz w:val="28"/>
          <w:szCs w:val="28"/>
        </w:rPr>
        <w:t xml:space="preserve">левого желудочка </w:t>
      </w:r>
      <w:r w:rsidRPr="00745142">
        <w:rPr>
          <w:rFonts w:ascii="Times New Roman" w:hAnsi="Times New Roman" w:cs="Times New Roman"/>
          <w:sz w:val="28"/>
          <w:szCs w:val="28"/>
        </w:rPr>
        <w:t>в</w:t>
      </w:r>
      <w:r w:rsidRPr="00745142">
        <w:rPr>
          <w:rFonts w:ascii="Times New Roman" w:hAnsi="Times New Roman" w:cs="Times New Roman"/>
          <w:b/>
          <w:sz w:val="28"/>
          <w:szCs w:val="28"/>
        </w:rPr>
        <w:t xml:space="preserve"> аорту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142">
        <w:rPr>
          <w:rFonts w:ascii="Times New Roman" w:hAnsi="Times New Roman" w:cs="Times New Roman"/>
          <w:sz w:val="28"/>
          <w:szCs w:val="28"/>
        </w:rPr>
        <w:t xml:space="preserve">(самый широкий сосуд кровеносной системы), а из </w:t>
      </w:r>
      <w:r w:rsidRPr="00745142">
        <w:rPr>
          <w:rFonts w:ascii="Times New Roman" w:hAnsi="Times New Roman" w:cs="Times New Roman"/>
          <w:b/>
          <w:sz w:val="28"/>
          <w:szCs w:val="28"/>
        </w:rPr>
        <w:t>правого желудочка</w:t>
      </w:r>
      <w:r w:rsidRPr="00745142">
        <w:rPr>
          <w:rFonts w:ascii="Times New Roman" w:hAnsi="Times New Roman" w:cs="Times New Roman"/>
          <w:sz w:val="28"/>
          <w:szCs w:val="28"/>
        </w:rPr>
        <w:t xml:space="preserve"> — в </w:t>
      </w:r>
      <w:r w:rsidRPr="00745142">
        <w:rPr>
          <w:rFonts w:ascii="Times New Roman" w:hAnsi="Times New Roman" w:cs="Times New Roman"/>
          <w:b/>
          <w:sz w:val="28"/>
          <w:szCs w:val="28"/>
        </w:rPr>
        <w:t>легочной ствол</w:t>
      </w:r>
      <w:r w:rsidRPr="00745142">
        <w:rPr>
          <w:rFonts w:ascii="Times New Roman" w:hAnsi="Times New Roman" w:cs="Times New Roman"/>
          <w:sz w:val="28"/>
          <w:szCs w:val="28"/>
        </w:rPr>
        <w:t xml:space="preserve">, с которых начинаются, соответственно, </w:t>
      </w:r>
      <w:r w:rsidRPr="00745142">
        <w:rPr>
          <w:rFonts w:ascii="Times New Roman" w:hAnsi="Times New Roman" w:cs="Times New Roman"/>
          <w:b/>
          <w:sz w:val="28"/>
          <w:szCs w:val="28"/>
        </w:rPr>
        <w:t>большой</w:t>
      </w:r>
      <w:r w:rsidRPr="00745142">
        <w:rPr>
          <w:rFonts w:ascii="Times New Roman" w:hAnsi="Times New Roman" w:cs="Times New Roman"/>
          <w:sz w:val="28"/>
          <w:szCs w:val="28"/>
        </w:rPr>
        <w:t xml:space="preserve"> и </w:t>
      </w:r>
      <w:r w:rsidRPr="00745142">
        <w:rPr>
          <w:rFonts w:ascii="Times New Roman" w:hAnsi="Times New Roman" w:cs="Times New Roman"/>
          <w:b/>
          <w:sz w:val="28"/>
          <w:szCs w:val="28"/>
        </w:rPr>
        <w:t>малый круги кровообращения</w:t>
      </w:r>
      <w:r w:rsidRPr="00745142">
        <w:rPr>
          <w:rFonts w:ascii="Times New Roman" w:hAnsi="Times New Roman" w:cs="Times New Roman"/>
          <w:sz w:val="28"/>
          <w:szCs w:val="28"/>
        </w:rPr>
        <w:t xml:space="preserve"> (БКК и МКК</w:t>
      </w:r>
      <w:proofErr w:type="gramStart"/>
      <w:r w:rsidRPr="0074514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451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142" w:rsidRPr="00745142" w:rsidRDefault="00745142" w:rsidP="00745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3865880</wp:posOffset>
            </wp:positionH>
            <wp:positionV relativeFrom="paragraph">
              <wp:posOffset>70485</wp:posOffset>
            </wp:positionV>
            <wp:extent cx="2785745" cy="2852420"/>
            <wp:effectExtent l="19050" t="0" r="0" b="0"/>
            <wp:wrapTight wrapText="bothSides">
              <wp:wrapPolygon edited="0">
                <wp:start x="-148" y="0"/>
                <wp:lineTo x="-148" y="21494"/>
                <wp:lineTo x="21566" y="21494"/>
                <wp:lineTo x="21566" y="0"/>
                <wp:lineTo x="-148" y="0"/>
              </wp:wrapPolygon>
            </wp:wrapTight>
            <wp:docPr id="1" name="Рисунок 1" descr="&amp;Icy;&amp;lcy;&amp;lcy;&amp;yucy;&amp;scy;&amp;tcy;&amp;rcy;&amp;acy;&amp;tscy;&amp;icy;&amp;yacy;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Icy;&amp;lcy;&amp;lcy;&amp;yucy;&amp;scy;&amp;tcy;&amp;rcy;&amp;acy;&amp;tscy;&amp;icy;&amp;yacy;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85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142">
        <w:rPr>
          <w:rFonts w:ascii="Times New Roman" w:hAnsi="Times New Roman" w:cs="Times New Roman"/>
          <w:sz w:val="28"/>
          <w:szCs w:val="28"/>
        </w:rPr>
        <w:t xml:space="preserve">Большой круг заканчивается </w:t>
      </w:r>
      <w:r w:rsidRPr="00745142">
        <w:rPr>
          <w:rFonts w:ascii="Times New Roman" w:hAnsi="Times New Roman" w:cs="Times New Roman"/>
          <w:b/>
          <w:sz w:val="28"/>
          <w:szCs w:val="28"/>
        </w:rPr>
        <w:t xml:space="preserve">нижней </w:t>
      </w:r>
      <w:r w:rsidRPr="00745142">
        <w:rPr>
          <w:rFonts w:ascii="Times New Roman" w:hAnsi="Times New Roman" w:cs="Times New Roman"/>
          <w:sz w:val="28"/>
          <w:szCs w:val="28"/>
        </w:rPr>
        <w:t>и</w:t>
      </w:r>
      <w:r w:rsidRPr="00745142">
        <w:rPr>
          <w:rFonts w:ascii="Times New Roman" w:hAnsi="Times New Roman" w:cs="Times New Roman"/>
          <w:b/>
          <w:sz w:val="28"/>
          <w:szCs w:val="28"/>
        </w:rPr>
        <w:t xml:space="preserve"> верхней полыми венами</w:t>
      </w:r>
      <w:r w:rsidRPr="00745142">
        <w:rPr>
          <w:rFonts w:ascii="Times New Roman" w:hAnsi="Times New Roman" w:cs="Times New Roman"/>
          <w:sz w:val="28"/>
          <w:szCs w:val="28"/>
        </w:rPr>
        <w:t xml:space="preserve">, по которым венозная кровь возвращается в правое предсердие. А малый круг — </w:t>
      </w:r>
      <w:r w:rsidRPr="00745142">
        <w:rPr>
          <w:rFonts w:ascii="Times New Roman" w:hAnsi="Times New Roman" w:cs="Times New Roman"/>
          <w:b/>
          <w:sz w:val="28"/>
          <w:szCs w:val="28"/>
        </w:rPr>
        <w:t>четырьмя легочными венами</w:t>
      </w:r>
      <w:r w:rsidRPr="00745142">
        <w:rPr>
          <w:rFonts w:ascii="Times New Roman" w:hAnsi="Times New Roman" w:cs="Times New Roman"/>
          <w:sz w:val="28"/>
          <w:szCs w:val="28"/>
        </w:rPr>
        <w:t>, по которым к левому предсердию притекает артериальная, обогащенная кислородом кровь.</w:t>
      </w:r>
    </w:p>
    <w:p w:rsidR="006A57D1" w:rsidRPr="00745142" w:rsidRDefault="00745142" w:rsidP="00745142">
      <w:pPr>
        <w:jc w:val="both"/>
        <w:rPr>
          <w:rFonts w:ascii="Times New Roman" w:hAnsi="Times New Roman" w:cs="Times New Roman"/>
          <w:sz w:val="28"/>
          <w:szCs w:val="28"/>
        </w:rPr>
      </w:pPr>
      <w:r w:rsidRPr="00745142">
        <w:rPr>
          <w:rFonts w:ascii="Times New Roman" w:hAnsi="Times New Roman" w:cs="Times New Roman"/>
          <w:sz w:val="28"/>
          <w:szCs w:val="28"/>
        </w:rPr>
        <w:t>Исходя из описания, по легочным венам течет артериальная кровь, что не соотносится с бытовыми представлениями о кровеносной системе человека (считается, что по венам течет венозная кровь, а по артериям - артериальная).</w:t>
      </w:r>
    </w:p>
    <w:p w:rsidR="00745142" w:rsidRPr="00745142" w:rsidRDefault="00745142" w:rsidP="00745142">
      <w:pPr>
        <w:jc w:val="both"/>
        <w:rPr>
          <w:rFonts w:ascii="Times New Roman" w:hAnsi="Times New Roman" w:cs="Times New Roman"/>
          <w:sz w:val="28"/>
          <w:szCs w:val="28"/>
        </w:rPr>
      </w:pPr>
      <w:r w:rsidRPr="00745142">
        <w:rPr>
          <w:rFonts w:ascii="Times New Roman" w:hAnsi="Times New Roman" w:cs="Times New Roman"/>
          <w:sz w:val="28"/>
          <w:szCs w:val="28"/>
        </w:rPr>
        <w:t>Пройдя через полость левого предсердия и желудочка, кровь с питательными веществами и кислородом по артериям попадает в капилляры БКК, где происходит между ней и клетками обмен кислородом и углекислым газом, доставка питательных веществ и удаление продуктов метаболизма. Последние с током крови достигают органов выделения (почек, легких, желез ЖКТ, кожи) и выводятся из организма.</w:t>
      </w:r>
    </w:p>
    <w:p w:rsidR="00745142" w:rsidRPr="00745142" w:rsidRDefault="00745142" w:rsidP="00745142">
      <w:pPr>
        <w:jc w:val="both"/>
        <w:rPr>
          <w:rFonts w:ascii="Times New Roman" w:hAnsi="Times New Roman" w:cs="Times New Roman"/>
          <w:sz w:val="28"/>
          <w:szCs w:val="28"/>
        </w:rPr>
      </w:pPr>
      <w:r w:rsidRPr="00745142">
        <w:rPr>
          <w:rFonts w:ascii="Times New Roman" w:hAnsi="Times New Roman" w:cs="Times New Roman"/>
          <w:sz w:val="28"/>
          <w:szCs w:val="28"/>
        </w:rPr>
        <w:t>БКК и МКК связаны между собой последовательно. Движение крови в них можно продемонстрировать с помощью следующей схемы: правый желудочек → легочной ствол → сосуды малого круга → легочные вены → левое предсердие → левый желудочек → аорта → сосуды большого круга → нижняя и верхняя полые вены → правое предсердие → правый желудочек.</w:t>
      </w:r>
    </w:p>
    <w:p w:rsidR="00745142" w:rsidRPr="00745142" w:rsidRDefault="00745142" w:rsidP="0074514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Легочный (малый) круг кровообращения</w:t>
      </w:r>
    </w:p>
    <w:p w:rsidR="00745142" w:rsidRPr="00745142" w:rsidRDefault="00745142" w:rsidP="00745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МКК </w:t>
      </w:r>
      <w:r w:rsidRPr="0074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для насыщения кислородом крови и удаления углекислого газа из легких. </w:t>
      </w:r>
      <w:proofErr w:type="gramStart"/>
      <w:r w:rsidRPr="007451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кровь попала в легочной ствол из правого желудочка, она направляется в левую и правую легочные артерии.</w:t>
      </w:r>
      <w:proofErr w:type="gramEnd"/>
      <w:r w:rsidRPr="0074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51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74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продолжением легочного ствола. Каждая легочная артерия, пройдя через ворота легкого, разветвляется на более мелкие артерии. </w:t>
      </w:r>
      <w:proofErr w:type="gramStart"/>
      <w:r w:rsidRPr="0074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Последние в свою очередь переходят в </w:t>
      </w:r>
      <w:r w:rsidR="003B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микроци</w:t>
      </w:r>
      <w:r w:rsidR="003B522A" w:rsidRPr="003B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ркуляторное русло</w:t>
      </w:r>
      <w:r w:rsidRPr="003B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51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4514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</w:t>
      </w:r>
      <w:r w:rsidR="003B5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</w:t>
      </w:r>
      <w:proofErr w:type="spellEnd"/>
      <w:r w:rsidR="003B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B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прекапилляры</w:t>
      </w:r>
      <w:proofErr w:type="spellEnd"/>
      <w:r w:rsidR="003B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капилляры), где </w:t>
      </w:r>
      <w:r w:rsidRPr="003B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венозная</w:t>
      </w:r>
      <w:r w:rsidRPr="0074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кровь превращается в </w:t>
      </w:r>
      <w:r w:rsidRPr="003B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артериальную</w:t>
      </w:r>
      <w:r w:rsidRPr="00745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4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51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</w:t>
      </w:r>
      <w:proofErr w:type="gramEnd"/>
      <w:r w:rsidRPr="0074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поступает из капилляров в </w:t>
      </w:r>
      <w:proofErr w:type="spellStart"/>
      <w:r w:rsidRPr="007451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венулы</w:t>
      </w:r>
      <w:proofErr w:type="spellEnd"/>
      <w:r w:rsidRPr="0074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вены, которые, сливаясь в 4 легочные вены (по 2 от каждого легкого), впадают в левое предсердие.</w:t>
      </w:r>
    </w:p>
    <w:p w:rsidR="00745142" w:rsidRPr="00745142" w:rsidRDefault="00745142" w:rsidP="00745142">
      <w:pPr>
        <w:jc w:val="both"/>
        <w:rPr>
          <w:rFonts w:ascii="Times New Roman" w:hAnsi="Times New Roman" w:cs="Times New Roman"/>
          <w:sz w:val="28"/>
          <w:szCs w:val="28"/>
        </w:rPr>
      </w:pPr>
      <w:r w:rsidRPr="007451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05598" cy="205926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294" t="53252" r="40988" b="1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152" cy="205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142" w:rsidRPr="00745142" w:rsidRDefault="00745142" w:rsidP="00745142">
      <w:pPr>
        <w:pStyle w:val="2"/>
        <w:jc w:val="both"/>
        <w:rPr>
          <w:sz w:val="28"/>
          <w:szCs w:val="28"/>
        </w:rPr>
      </w:pPr>
      <w:r w:rsidRPr="00745142">
        <w:rPr>
          <w:sz w:val="28"/>
          <w:szCs w:val="28"/>
        </w:rPr>
        <w:t>Телесный (большой) круг кровообращения</w:t>
      </w:r>
    </w:p>
    <w:p w:rsidR="00745142" w:rsidRPr="00745142" w:rsidRDefault="00745142" w:rsidP="00745142">
      <w:pPr>
        <w:pStyle w:val="a6"/>
        <w:jc w:val="both"/>
        <w:rPr>
          <w:sz w:val="28"/>
          <w:szCs w:val="28"/>
        </w:rPr>
      </w:pPr>
      <w:r w:rsidRPr="003B522A">
        <w:rPr>
          <w:b/>
          <w:sz w:val="28"/>
          <w:szCs w:val="28"/>
        </w:rPr>
        <w:t>БКК</w:t>
      </w:r>
      <w:r w:rsidRPr="00745142">
        <w:rPr>
          <w:sz w:val="28"/>
          <w:szCs w:val="28"/>
        </w:rPr>
        <w:t xml:space="preserve"> служит для доставки питательных веществ и кислорода ко всем органам и тканям и удаления углекислого газа и продуктов метаболизма. После того, как кровь попала в аорту из левого желудочка, она направляется в дугу аорты. От последней отходят три ветви (плечеголовной ствол, общая сонная и левая </w:t>
      </w:r>
      <w:r w:rsidRPr="003B522A">
        <w:rPr>
          <w:sz w:val="28"/>
          <w:szCs w:val="28"/>
        </w:rPr>
        <w:t>подключичная артерии</w:t>
      </w:r>
      <w:proofErr w:type="gramStart"/>
      <w:r w:rsidRPr="00745142">
        <w:rPr>
          <w:sz w:val="28"/>
          <w:szCs w:val="28"/>
        </w:rPr>
        <w:t xml:space="preserve"> )</w:t>
      </w:r>
      <w:proofErr w:type="gramEnd"/>
      <w:r w:rsidRPr="00745142">
        <w:rPr>
          <w:sz w:val="28"/>
          <w:szCs w:val="28"/>
        </w:rPr>
        <w:t xml:space="preserve">, которые </w:t>
      </w:r>
      <w:proofErr w:type="spellStart"/>
      <w:r w:rsidRPr="00745142">
        <w:rPr>
          <w:sz w:val="28"/>
          <w:szCs w:val="28"/>
        </w:rPr>
        <w:t>кровоснабжают</w:t>
      </w:r>
      <w:proofErr w:type="spellEnd"/>
      <w:r w:rsidRPr="00745142">
        <w:rPr>
          <w:sz w:val="28"/>
          <w:szCs w:val="28"/>
        </w:rPr>
        <w:t xml:space="preserve"> верхние конечности, голову и шею.</w:t>
      </w:r>
    </w:p>
    <w:p w:rsidR="00745142" w:rsidRPr="00745142" w:rsidRDefault="00745142" w:rsidP="00745142">
      <w:pPr>
        <w:pStyle w:val="a6"/>
        <w:jc w:val="both"/>
        <w:rPr>
          <w:sz w:val="28"/>
          <w:szCs w:val="28"/>
        </w:rPr>
      </w:pPr>
      <w:r w:rsidRPr="00745142">
        <w:rPr>
          <w:sz w:val="28"/>
          <w:szCs w:val="28"/>
        </w:rPr>
        <w:t xml:space="preserve">После этого дуга аорты переходит в нисходящую аорту (грудной и брюшной отдел). </w:t>
      </w:r>
      <w:proofErr w:type="gramStart"/>
      <w:r w:rsidRPr="00745142">
        <w:rPr>
          <w:sz w:val="28"/>
          <w:szCs w:val="28"/>
        </w:rPr>
        <w:t>Последний</w:t>
      </w:r>
      <w:proofErr w:type="gramEnd"/>
      <w:r w:rsidRPr="00745142">
        <w:rPr>
          <w:sz w:val="28"/>
          <w:szCs w:val="28"/>
        </w:rPr>
        <w:t xml:space="preserve"> на уровне четвертого поясничного позвонка разделяется на общие </w:t>
      </w:r>
      <w:r w:rsidRPr="003B522A">
        <w:rPr>
          <w:sz w:val="28"/>
          <w:szCs w:val="28"/>
        </w:rPr>
        <w:t>подвздошные артерии</w:t>
      </w:r>
      <w:r w:rsidRPr="00745142">
        <w:rPr>
          <w:sz w:val="28"/>
          <w:szCs w:val="28"/>
        </w:rPr>
        <w:t xml:space="preserve">, которые </w:t>
      </w:r>
      <w:proofErr w:type="spellStart"/>
      <w:r w:rsidRPr="00745142">
        <w:rPr>
          <w:sz w:val="28"/>
          <w:szCs w:val="28"/>
        </w:rPr>
        <w:t>кровоснабжают</w:t>
      </w:r>
      <w:proofErr w:type="spellEnd"/>
      <w:r w:rsidRPr="00745142">
        <w:rPr>
          <w:sz w:val="28"/>
          <w:szCs w:val="28"/>
        </w:rPr>
        <w:t xml:space="preserve"> нижние конечности и органы малого таза. Эти сосуды делятся на наружные и внутренние подвздошные артерии. Наружная подвздошная артерия переходит в </w:t>
      </w:r>
      <w:proofErr w:type="gramStart"/>
      <w:r w:rsidRPr="00745142">
        <w:rPr>
          <w:sz w:val="28"/>
          <w:szCs w:val="28"/>
        </w:rPr>
        <w:t>бедренную</w:t>
      </w:r>
      <w:proofErr w:type="gramEnd"/>
      <w:r w:rsidRPr="00745142">
        <w:rPr>
          <w:sz w:val="28"/>
          <w:szCs w:val="28"/>
        </w:rPr>
        <w:t>, питая артериальной кровью нижние конечности ниже паховой связки.</w:t>
      </w:r>
    </w:p>
    <w:p w:rsidR="00745142" w:rsidRPr="00745142" w:rsidRDefault="00745142" w:rsidP="00745142">
      <w:pPr>
        <w:pStyle w:val="a6"/>
        <w:jc w:val="both"/>
        <w:rPr>
          <w:sz w:val="28"/>
          <w:szCs w:val="28"/>
        </w:rPr>
      </w:pPr>
      <w:r w:rsidRPr="00745142">
        <w:rPr>
          <w:sz w:val="28"/>
          <w:szCs w:val="28"/>
        </w:rPr>
        <w:t xml:space="preserve">Все артерии, направляясь к тканям и органам, в их толще переходят в </w:t>
      </w:r>
      <w:proofErr w:type="spellStart"/>
      <w:r w:rsidRPr="00745142">
        <w:rPr>
          <w:sz w:val="28"/>
          <w:szCs w:val="28"/>
        </w:rPr>
        <w:t>артериолы</w:t>
      </w:r>
      <w:proofErr w:type="spellEnd"/>
      <w:r w:rsidRPr="00745142">
        <w:rPr>
          <w:sz w:val="28"/>
          <w:szCs w:val="28"/>
        </w:rPr>
        <w:t xml:space="preserve"> и далее в капилляры. В МЦР артериальная кровь превращается </w:t>
      </w:r>
      <w:proofErr w:type="gramStart"/>
      <w:r w:rsidRPr="00745142">
        <w:rPr>
          <w:sz w:val="28"/>
          <w:szCs w:val="28"/>
        </w:rPr>
        <w:t>в</w:t>
      </w:r>
      <w:proofErr w:type="gramEnd"/>
      <w:r w:rsidRPr="00745142">
        <w:rPr>
          <w:sz w:val="28"/>
          <w:szCs w:val="28"/>
        </w:rPr>
        <w:t xml:space="preserve"> венозную. Капилляры переходят в </w:t>
      </w:r>
      <w:proofErr w:type="spellStart"/>
      <w:r w:rsidRPr="00745142">
        <w:rPr>
          <w:sz w:val="28"/>
          <w:szCs w:val="28"/>
        </w:rPr>
        <w:t>венулы</w:t>
      </w:r>
      <w:proofErr w:type="spellEnd"/>
      <w:r w:rsidRPr="00745142">
        <w:rPr>
          <w:sz w:val="28"/>
          <w:szCs w:val="28"/>
        </w:rPr>
        <w:t xml:space="preserve"> и затем в вены. Все вены сопровождают артерии и называются аналогично артериям, но есть исключения (воротная вена и яремные вены). Приближаясь к сердцу, вены сливаются в два сосуда — нижнюю и верхнюю полые вены, которые впадают в правое предсердие.</w:t>
      </w:r>
    </w:p>
    <w:p w:rsidR="00745142" w:rsidRPr="00745142" w:rsidRDefault="00745142" w:rsidP="007451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5142" w:rsidRPr="00745142" w:rsidSect="00745142">
      <w:pgSz w:w="11906" w:h="16838"/>
      <w:pgMar w:top="851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45142"/>
    <w:rsid w:val="00071886"/>
    <w:rsid w:val="00201D89"/>
    <w:rsid w:val="003B522A"/>
    <w:rsid w:val="00557AF7"/>
    <w:rsid w:val="00655248"/>
    <w:rsid w:val="00745142"/>
    <w:rsid w:val="00800E64"/>
    <w:rsid w:val="00CE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09"/>
  </w:style>
  <w:style w:type="paragraph" w:styleId="2">
    <w:name w:val="heading 2"/>
    <w:basedOn w:val="a"/>
    <w:link w:val="20"/>
    <w:uiPriority w:val="9"/>
    <w:qFormat/>
    <w:rsid w:val="00745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1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4514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451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4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Company>school9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kab11</cp:lastModifiedBy>
  <cp:revision>2</cp:revision>
  <dcterms:created xsi:type="dcterms:W3CDTF">2017-12-23T05:38:00Z</dcterms:created>
  <dcterms:modified xsi:type="dcterms:W3CDTF">2017-12-23T05:38:00Z</dcterms:modified>
</cp:coreProperties>
</file>